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0983" w14:textId="77777777" w:rsidR="0068316E" w:rsidRDefault="0068316E" w:rsidP="0068316E">
      <w:pPr>
        <w:spacing w:after="0" w:line="240" w:lineRule="auto"/>
      </w:pPr>
      <w:r w:rsidRPr="00BC452C">
        <w:rPr>
          <w:b/>
          <w:bCs/>
        </w:rPr>
        <w:t>Stichting Blijdesteyn</w:t>
      </w:r>
      <w:r>
        <w:rPr>
          <w:b/>
          <w:bCs/>
        </w:rPr>
        <w:t xml:space="preserve"> – Begroting 2025 </w:t>
      </w:r>
    </w:p>
    <w:p w14:paraId="41DBDF73" w14:textId="77777777" w:rsidR="0068316E" w:rsidRPr="00BC452C" w:rsidRDefault="0068316E" w:rsidP="0068316E">
      <w:pPr>
        <w:spacing w:after="0" w:line="240" w:lineRule="auto"/>
      </w:pPr>
    </w:p>
    <w:p w14:paraId="2B181818" w14:textId="77777777" w:rsidR="0068316E" w:rsidRPr="00BC452C" w:rsidRDefault="0068316E" w:rsidP="0068316E">
      <w:pPr>
        <w:spacing w:after="0" w:line="240" w:lineRule="auto"/>
      </w:pPr>
      <w:r w:rsidRPr="00BC452C">
        <w:rPr>
          <w:b/>
        </w:rPr>
        <w:t>Kosten:</w:t>
      </w:r>
    </w:p>
    <w:p w14:paraId="566117F9" w14:textId="77777777" w:rsidR="0068316E" w:rsidRPr="00BC452C" w:rsidRDefault="0068316E" w:rsidP="0068316E">
      <w:pPr>
        <w:spacing w:after="0" w:line="240" w:lineRule="auto"/>
      </w:pPr>
      <w:r w:rsidRPr="00BC452C">
        <w:t xml:space="preserve">Personeel </w:t>
      </w:r>
      <w:r w:rsidRPr="00BC452C">
        <w:tab/>
        <w:t>24.000</w:t>
      </w:r>
    </w:p>
    <w:p w14:paraId="65E1A1B1" w14:textId="77777777" w:rsidR="0068316E" w:rsidRPr="00BC452C" w:rsidRDefault="0068316E" w:rsidP="0068316E">
      <w:pPr>
        <w:spacing w:after="0" w:line="240" w:lineRule="auto"/>
      </w:pPr>
      <w:r w:rsidRPr="00BC452C">
        <w:t>Overig</w:t>
      </w:r>
      <w:r w:rsidRPr="00BC452C">
        <w:tab/>
      </w:r>
      <w:r w:rsidRPr="00BC452C">
        <w:tab/>
        <w:t>12.000</w:t>
      </w:r>
    </w:p>
    <w:p w14:paraId="1C04F545" w14:textId="77777777" w:rsidR="0068316E" w:rsidRPr="00BC452C" w:rsidRDefault="0068316E" w:rsidP="0068316E">
      <w:pPr>
        <w:spacing w:after="0" w:line="240" w:lineRule="auto"/>
      </w:pPr>
      <w:r w:rsidRPr="00BC452C">
        <w:t>Accountants</w:t>
      </w:r>
      <w:r w:rsidRPr="00BC452C">
        <w:tab/>
        <w:t>14.000</w:t>
      </w:r>
    </w:p>
    <w:p w14:paraId="0542161C" w14:textId="77777777" w:rsidR="0068316E" w:rsidRPr="00BC452C" w:rsidRDefault="0068316E" w:rsidP="0068316E">
      <w:pPr>
        <w:spacing w:after="0" w:line="240" w:lineRule="auto"/>
      </w:pPr>
      <w:r w:rsidRPr="00BC452C">
        <w:t>Onvoorzien</w:t>
      </w:r>
      <w:r w:rsidRPr="00BC452C">
        <w:tab/>
      </w:r>
      <w:r w:rsidRPr="00BC452C">
        <w:rPr>
          <w:u w:val="single"/>
        </w:rPr>
        <w:t xml:space="preserve">  5.000</w:t>
      </w:r>
    </w:p>
    <w:p w14:paraId="5356F2EF" w14:textId="77777777" w:rsidR="0068316E" w:rsidRPr="00BC452C" w:rsidRDefault="0068316E" w:rsidP="0068316E">
      <w:pPr>
        <w:spacing w:after="0" w:line="240" w:lineRule="auto"/>
      </w:pPr>
      <w:r w:rsidRPr="00BC452C">
        <w:t>Totaal:</w:t>
      </w:r>
      <w:r w:rsidRPr="00BC452C">
        <w:tab/>
      </w:r>
      <w:r w:rsidRPr="00BC452C">
        <w:tab/>
      </w:r>
      <w:r w:rsidRPr="00BC452C">
        <w:tab/>
        <w:t xml:space="preserve">  55.000</w:t>
      </w:r>
    </w:p>
    <w:p w14:paraId="49B28E98" w14:textId="77777777" w:rsidR="0068316E" w:rsidRPr="00BC452C" w:rsidRDefault="0068316E" w:rsidP="0068316E">
      <w:pPr>
        <w:spacing w:after="0" w:line="240" w:lineRule="auto"/>
      </w:pPr>
    </w:p>
    <w:p w14:paraId="621539E7" w14:textId="77777777" w:rsidR="0068316E" w:rsidRPr="00BC452C" w:rsidRDefault="0068316E" w:rsidP="0068316E">
      <w:pPr>
        <w:spacing w:after="0" w:line="240" w:lineRule="auto"/>
        <w:rPr>
          <w:b/>
        </w:rPr>
      </w:pPr>
      <w:r w:rsidRPr="00BC452C">
        <w:rPr>
          <w:b/>
        </w:rPr>
        <w:t>Reisbeurzen:</w:t>
      </w:r>
    </w:p>
    <w:p w14:paraId="635B4734" w14:textId="77777777" w:rsidR="0068316E" w:rsidRPr="00BC452C" w:rsidRDefault="0068316E" w:rsidP="0068316E">
      <w:pPr>
        <w:spacing w:after="0" w:line="240" w:lineRule="auto"/>
      </w:pPr>
      <w:r w:rsidRPr="00BC452C">
        <w:t xml:space="preserve">130 x € 750 = </w:t>
      </w:r>
      <w:r w:rsidRPr="00BC452C">
        <w:tab/>
      </w:r>
      <w:r w:rsidRPr="00BC452C">
        <w:tab/>
        <w:t xml:space="preserve"> 97.500</w:t>
      </w:r>
    </w:p>
    <w:p w14:paraId="3FC7927F" w14:textId="77777777" w:rsidR="0068316E" w:rsidRPr="00BC452C" w:rsidRDefault="0068316E" w:rsidP="0068316E">
      <w:pPr>
        <w:spacing w:after="0" w:line="240" w:lineRule="auto"/>
      </w:pPr>
    </w:p>
    <w:p w14:paraId="664BEE99" w14:textId="77777777" w:rsidR="0068316E" w:rsidRPr="00BC452C" w:rsidRDefault="0068316E" w:rsidP="0068316E">
      <w:pPr>
        <w:spacing w:after="0" w:line="240" w:lineRule="auto"/>
        <w:rPr>
          <w:b/>
        </w:rPr>
      </w:pPr>
      <w:r w:rsidRPr="00BC452C">
        <w:rPr>
          <w:b/>
        </w:rPr>
        <w:t>Totaal benodigd</w:t>
      </w:r>
      <w:r w:rsidRPr="00BC452C">
        <w:rPr>
          <w:b/>
        </w:rPr>
        <w:tab/>
        <w:t>152.500</w:t>
      </w:r>
    </w:p>
    <w:p w14:paraId="0A0D42F8" w14:textId="77777777" w:rsidR="0068316E" w:rsidRPr="00BC452C" w:rsidRDefault="0068316E" w:rsidP="0068316E">
      <w:pPr>
        <w:spacing w:after="0" w:line="240" w:lineRule="auto"/>
        <w:rPr>
          <w:b/>
        </w:rPr>
      </w:pPr>
    </w:p>
    <w:p w14:paraId="39CEE056" w14:textId="77777777" w:rsidR="0068316E" w:rsidRPr="00BC452C" w:rsidRDefault="0068316E" w:rsidP="0068316E">
      <w:pPr>
        <w:spacing w:after="0" w:line="240" w:lineRule="auto"/>
        <w:rPr>
          <w:bCs/>
        </w:rPr>
      </w:pPr>
      <w:r w:rsidRPr="00BC452C">
        <w:rPr>
          <w:bCs/>
        </w:rPr>
        <w:t>Toelichting:</w:t>
      </w:r>
    </w:p>
    <w:p w14:paraId="50811E94" w14:textId="77777777" w:rsidR="0068316E" w:rsidRPr="00BC452C" w:rsidRDefault="0068316E" w:rsidP="0068316E">
      <w:pPr>
        <w:spacing w:after="0" w:line="240" w:lineRule="auto"/>
        <w:rPr>
          <w:bCs/>
        </w:rPr>
      </w:pPr>
      <w:r w:rsidRPr="00BC452C">
        <w:rPr>
          <w:bCs/>
        </w:rPr>
        <w:t>1. de overige kosten waren in 2024 begroot op 50.000. Gezien de inflatie en hogere accountantskosten is nu 55.000 opgenomen.</w:t>
      </w:r>
    </w:p>
    <w:p w14:paraId="047EFDB8" w14:textId="77777777" w:rsidR="0068316E" w:rsidRPr="00BC452C" w:rsidRDefault="0068316E" w:rsidP="0068316E">
      <w:pPr>
        <w:spacing w:after="0" w:line="240" w:lineRule="auto"/>
        <w:rPr>
          <w:bCs/>
        </w:rPr>
      </w:pPr>
      <w:r w:rsidRPr="00BC452C">
        <w:rPr>
          <w:bCs/>
        </w:rPr>
        <w:t>2. Op 13-10-2021 hebben wij besloten in principe jaarlijks structureel 130 beurzen uit te keren.</w:t>
      </w:r>
    </w:p>
    <w:p w14:paraId="7CD5E0B6" w14:textId="77777777" w:rsidR="00B4381D" w:rsidRPr="0068316E" w:rsidRDefault="00B4381D" w:rsidP="0068316E"/>
    <w:sectPr w:rsidR="00B4381D" w:rsidRPr="0068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52"/>
    <w:rsid w:val="00301AD9"/>
    <w:rsid w:val="0068316E"/>
    <w:rsid w:val="00944A52"/>
    <w:rsid w:val="00B4381D"/>
    <w:rsid w:val="00C6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EE7C"/>
  <w15:chartTrackingRefBased/>
  <w15:docId w15:val="{4C3228CA-5874-48B1-B3F1-F7FB7D2A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316E"/>
  </w:style>
  <w:style w:type="paragraph" w:styleId="Kop1">
    <w:name w:val="heading 1"/>
    <w:basedOn w:val="Standaard"/>
    <w:next w:val="Standaard"/>
    <w:link w:val="Kop1Char"/>
    <w:uiPriority w:val="9"/>
    <w:qFormat/>
    <w:rsid w:val="00944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4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4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4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4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4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4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4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4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4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4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4A5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4A5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4A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4A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4A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4A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4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4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4A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4A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4A5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4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4A5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4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 Harteveld</dc:creator>
  <cp:keywords/>
  <dc:description/>
  <cp:lastModifiedBy>Enk Harteveld</cp:lastModifiedBy>
  <cp:revision>2</cp:revision>
  <dcterms:created xsi:type="dcterms:W3CDTF">2025-06-16T12:07:00Z</dcterms:created>
  <dcterms:modified xsi:type="dcterms:W3CDTF">2025-06-16T12:07:00Z</dcterms:modified>
</cp:coreProperties>
</file>