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223" w:rsidRDefault="00DB4223" w:rsidP="00723003">
      <w:pPr>
        <w:spacing w:after="0"/>
        <w:jc w:val="center"/>
        <w:rPr>
          <w:b/>
        </w:rPr>
      </w:pPr>
      <w:r w:rsidRPr="00DB4223">
        <w:rPr>
          <w:b/>
        </w:rPr>
        <w:t>BELEI</w:t>
      </w:r>
      <w:r>
        <w:rPr>
          <w:b/>
        </w:rPr>
        <w:t>DSPLAN STICHTING EDWIN BOUW</w:t>
      </w:r>
      <w:r w:rsidR="0004632F">
        <w:rPr>
          <w:b/>
        </w:rPr>
        <w:t xml:space="preserve"> </w:t>
      </w:r>
      <w:r>
        <w:rPr>
          <w:b/>
        </w:rPr>
        <w:t>FONDS</w:t>
      </w:r>
    </w:p>
    <w:p w:rsidR="00723003" w:rsidRDefault="00723003" w:rsidP="00723003">
      <w:pPr>
        <w:spacing w:after="0"/>
        <w:rPr>
          <w:b/>
        </w:rPr>
      </w:pPr>
    </w:p>
    <w:p w:rsidR="00173173" w:rsidRDefault="00173173" w:rsidP="00723003">
      <w:pPr>
        <w:pStyle w:val="Lijstalinea"/>
        <w:numPr>
          <w:ilvl w:val="0"/>
          <w:numId w:val="2"/>
        </w:numPr>
        <w:spacing w:after="0"/>
        <w:rPr>
          <w:b/>
        </w:rPr>
      </w:pPr>
      <w:r>
        <w:rPr>
          <w:b/>
        </w:rPr>
        <w:t>Inleiding</w:t>
      </w:r>
    </w:p>
    <w:p w:rsidR="00173173" w:rsidRPr="00970226" w:rsidRDefault="00173173" w:rsidP="00173173">
      <w:pPr>
        <w:spacing w:after="0"/>
      </w:pPr>
    </w:p>
    <w:p w:rsidR="00472F56" w:rsidRDefault="00117B39" w:rsidP="00173173">
      <w:pPr>
        <w:spacing w:after="0"/>
      </w:pPr>
      <w:r>
        <w:t xml:space="preserve">De oprichter van de </w:t>
      </w:r>
      <w:r w:rsidR="00970226" w:rsidRPr="00970226">
        <w:t xml:space="preserve">Stichting Edwin Bouw Fonds is </w:t>
      </w:r>
      <w:r>
        <w:t xml:space="preserve">de heer E.J. Bouw. De Stichting is </w:t>
      </w:r>
      <w:r w:rsidR="00970226" w:rsidRPr="00970226">
        <w:t>b</w:t>
      </w:r>
      <w:r>
        <w:t>ij zijn overlijden d.d. 22 juli 2017</w:t>
      </w:r>
      <w:r w:rsidR="0068116B">
        <w:t xml:space="preserve"> </w:t>
      </w:r>
      <w:r w:rsidR="00970226" w:rsidRPr="00970226">
        <w:t>bij testament opgericht</w:t>
      </w:r>
      <w:r>
        <w:t>.</w:t>
      </w:r>
      <w:r w:rsidR="00B30AA5">
        <w:t xml:space="preserve"> </w:t>
      </w:r>
    </w:p>
    <w:p w:rsidR="00186901" w:rsidRDefault="00186901" w:rsidP="00173173">
      <w:pPr>
        <w:spacing w:after="0"/>
      </w:pPr>
    </w:p>
    <w:p w:rsidR="00186901" w:rsidRDefault="00186901" w:rsidP="00173173">
      <w:pPr>
        <w:spacing w:after="0"/>
      </w:pPr>
      <w:r>
        <w:t>De Stichting heeft drie bestuurders; een voorzitter, een penningmeester en een secretaris.</w:t>
      </w:r>
    </w:p>
    <w:p w:rsidR="00D354FF" w:rsidRDefault="00D354FF" w:rsidP="00173173">
      <w:pPr>
        <w:spacing w:after="0"/>
      </w:pPr>
    </w:p>
    <w:p w:rsidR="00D354FF" w:rsidRDefault="00D354FF" w:rsidP="00173173">
      <w:pPr>
        <w:spacing w:after="0"/>
      </w:pPr>
      <w:r>
        <w:t>De Stichting heeft een ANBI status en is lid van de Vereniging van Fondsen in Nederland (FIN).</w:t>
      </w:r>
    </w:p>
    <w:p w:rsidR="00D354FF" w:rsidRDefault="00D354FF" w:rsidP="00173173">
      <w:pPr>
        <w:spacing w:after="0"/>
      </w:pPr>
    </w:p>
    <w:p w:rsidR="00DB4223" w:rsidRPr="00F0648A" w:rsidRDefault="00F0648A" w:rsidP="00723003">
      <w:pPr>
        <w:pStyle w:val="Lijstalinea"/>
        <w:numPr>
          <w:ilvl w:val="0"/>
          <w:numId w:val="2"/>
        </w:numPr>
        <w:spacing w:after="0"/>
        <w:rPr>
          <w:b/>
        </w:rPr>
      </w:pPr>
      <w:r w:rsidRPr="00F0648A">
        <w:rPr>
          <w:b/>
        </w:rPr>
        <w:t>Doelstelling van de stichting</w:t>
      </w:r>
    </w:p>
    <w:p w:rsidR="00F0648A" w:rsidRDefault="00F0648A" w:rsidP="00723003">
      <w:pPr>
        <w:spacing w:after="0"/>
      </w:pPr>
    </w:p>
    <w:p w:rsidR="00F0648A" w:rsidRDefault="00C70151" w:rsidP="00723003">
      <w:pPr>
        <w:spacing w:after="0"/>
      </w:pPr>
      <w:r>
        <w:t xml:space="preserve">De </w:t>
      </w:r>
      <w:r w:rsidR="0059760B">
        <w:t>S</w:t>
      </w:r>
      <w:r>
        <w:t>tichting heeft ten doel he</w:t>
      </w:r>
      <w:r w:rsidR="00F0648A">
        <w:t xml:space="preserve">t beheren van het vermogen van de </w:t>
      </w:r>
      <w:r w:rsidR="0059760B">
        <w:t>S</w:t>
      </w:r>
      <w:r w:rsidR="00F0648A">
        <w:t xml:space="preserve">tichting teneinde jaarlijks uit de opbrengsten van het vermogen donaties te doen aan de door het bestuur van de </w:t>
      </w:r>
      <w:r w:rsidR="00945ED1">
        <w:t>S</w:t>
      </w:r>
      <w:r w:rsidR="00F0648A">
        <w:t>tichting te bepalen charitatieve, wetenschappelijke of algemeen nut beogende instellingen, in het bijzonder aan instellingen die actief zijn op het gebied van:</w:t>
      </w:r>
    </w:p>
    <w:p w:rsidR="00F0648A" w:rsidRDefault="00F0648A" w:rsidP="00723003">
      <w:pPr>
        <w:pStyle w:val="Lijstalinea"/>
        <w:numPr>
          <w:ilvl w:val="0"/>
          <w:numId w:val="1"/>
        </w:numPr>
        <w:spacing w:after="0"/>
      </w:pPr>
      <w:r>
        <w:t>hulp aan arme en verwaarloosde kinderen in Nederland en het buitenland;</w:t>
      </w:r>
    </w:p>
    <w:p w:rsidR="00F0648A" w:rsidRDefault="00F0648A" w:rsidP="00723003">
      <w:pPr>
        <w:pStyle w:val="Lijstalinea"/>
        <w:numPr>
          <w:ilvl w:val="0"/>
          <w:numId w:val="1"/>
        </w:numPr>
        <w:spacing w:after="0"/>
      </w:pPr>
      <w:r>
        <w:t>onderzoek naar - en hulp aan pati</w:t>
      </w:r>
      <w:r>
        <w:rPr>
          <w:rFonts w:cstheme="minorHAnsi"/>
        </w:rPr>
        <w:t>ë</w:t>
      </w:r>
      <w:r>
        <w:t>nten met diverse ziekten;</w:t>
      </w:r>
    </w:p>
    <w:p w:rsidR="00F0648A" w:rsidRDefault="00F0648A" w:rsidP="00723003">
      <w:pPr>
        <w:pStyle w:val="Lijstalinea"/>
        <w:numPr>
          <w:ilvl w:val="0"/>
          <w:numId w:val="1"/>
        </w:numPr>
        <w:spacing w:after="0"/>
      </w:pPr>
      <w:r>
        <w:t>hulp aan ouderen en gehandicapten;</w:t>
      </w:r>
    </w:p>
    <w:p w:rsidR="00F0648A" w:rsidRDefault="00F0648A" w:rsidP="00723003">
      <w:pPr>
        <w:pStyle w:val="Lijstalinea"/>
        <w:numPr>
          <w:ilvl w:val="0"/>
          <w:numId w:val="1"/>
        </w:numPr>
        <w:spacing w:after="0"/>
      </w:pPr>
      <w:r>
        <w:t>hulp aan dieren, in het bijzonder aan katten;</w:t>
      </w:r>
    </w:p>
    <w:p w:rsidR="00F0648A" w:rsidRDefault="00F0648A" w:rsidP="00723003">
      <w:pPr>
        <w:pStyle w:val="Lijstalinea"/>
        <w:numPr>
          <w:ilvl w:val="0"/>
          <w:numId w:val="1"/>
        </w:numPr>
        <w:spacing w:after="0"/>
      </w:pPr>
      <w:r>
        <w:t>wetenschappelijk onderzoek, vooral op historisch en economisch gebied;</w:t>
      </w:r>
    </w:p>
    <w:p w:rsidR="00F0648A" w:rsidRDefault="00F0648A" w:rsidP="00723003">
      <w:pPr>
        <w:pStyle w:val="Lijstalinea"/>
        <w:numPr>
          <w:ilvl w:val="0"/>
          <w:numId w:val="1"/>
        </w:numPr>
        <w:spacing w:after="0"/>
      </w:pPr>
      <w:r>
        <w:t>hulp aan de Rooms-Katholieke Kerk en parochies in Nederland.</w:t>
      </w:r>
    </w:p>
    <w:p w:rsidR="00F0648A" w:rsidRDefault="00F0648A" w:rsidP="00723003">
      <w:pPr>
        <w:spacing w:after="0"/>
      </w:pPr>
    </w:p>
    <w:p w:rsidR="00F0648A" w:rsidRDefault="00F0648A" w:rsidP="00723003">
      <w:pPr>
        <w:spacing w:after="0"/>
      </w:pPr>
      <w:r>
        <w:t>Het verrichten van alle verdere handelingen, die met het vorenstaande in de ruimste zin verband houden of daartoe bevorderlijk kunnen zijn.</w:t>
      </w:r>
    </w:p>
    <w:p w:rsidR="00C70151" w:rsidRDefault="00C70151" w:rsidP="00723003">
      <w:pPr>
        <w:spacing w:after="0"/>
      </w:pPr>
    </w:p>
    <w:p w:rsidR="00C70151" w:rsidRDefault="00C70151" w:rsidP="00723003">
      <w:pPr>
        <w:spacing w:after="0"/>
      </w:pPr>
      <w:r>
        <w:t xml:space="preserve">Hetgeen het vermogen van de </w:t>
      </w:r>
      <w:r w:rsidR="0059760B">
        <w:t>S</w:t>
      </w:r>
      <w:r>
        <w:t xml:space="preserve">tichting netto aan vruchten heeft opgebracht moet worden aangewend om het doel van de </w:t>
      </w:r>
      <w:r w:rsidR="0059760B">
        <w:t>S</w:t>
      </w:r>
      <w:r>
        <w:t xml:space="preserve">tichting te verwezenlijken en dient niet als vermogen te worden aangehouden. In verband met de continuïteit van de voorziene werkzaamheden van de </w:t>
      </w:r>
      <w:r w:rsidR="0059760B">
        <w:t>S</w:t>
      </w:r>
      <w:r>
        <w:t xml:space="preserve">tichting, dient het door de </w:t>
      </w:r>
      <w:r w:rsidR="0059760B">
        <w:t>S</w:t>
      </w:r>
      <w:r>
        <w:t>tichting krachtens erfrecht verkregen vermogen op zodanige wijze in stand te blijven, dat naast hetgeen het verkregen vermogen nett</w:t>
      </w:r>
      <w:r w:rsidR="002271BA">
        <w:t xml:space="preserve">o aan vruchten heeft opgebracht, het de </w:t>
      </w:r>
      <w:r w:rsidR="0059760B">
        <w:t>S</w:t>
      </w:r>
      <w:r w:rsidR="002271BA">
        <w:t xml:space="preserve">tichting niet is toegestaan jaarlijks meer dan 5 procent in te teren op het oorspronkelijke vermogen van de </w:t>
      </w:r>
      <w:r w:rsidR="0059760B">
        <w:t>S</w:t>
      </w:r>
      <w:r w:rsidR="002271BA">
        <w:t>tichting.</w:t>
      </w:r>
    </w:p>
    <w:p w:rsidR="006C35B6" w:rsidRDefault="00220B1F" w:rsidP="00723003">
      <w:pPr>
        <w:spacing w:after="0"/>
      </w:pPr>
      <w:r>
        <w:t xml:space="preserve"> </w:t>
      </w:r>
    </w:p>
    <w:p w:rsidR="002271BA" w:rsidRDefault="002271BA" w:rsidP="00723003">
      <w:pPr>
        <w:spacing w:after="0"/>
      </w:pPr>
      <w:r>
        <w:t>Geen donaties mogen worden gegeven aan:</w:t>
      </w:r>
    </w:p>
    <w:p w:rsidR="002271BA" w:rsidRDefault="002271BA" w:rsidP="00723003">
      <w:pPr>
        <w:pStyle w:val="Lijstalinea"/>
        <w:numPr>
          <w:ilvl w:val="0"/>
          <w:numId w:val="1"/>
        </w:numPr>
        <w:spacing w:after="0"/>
      </w:pPr>
      <w:r>
        <w:t>politieke partijen of groeperingen die actief zijn op politiek gebied;</w:t>
      </w:r>
    </w:p>
    <w:p w:rsidR="002271BA" w:rsidRDefault="002271BA" w:rsidP="00723003">
      <w:pPr>
        <w:pStyle w:val="Lijstalinea"/>
        <w:numPr>
          <w:ilvl w:val="0"/>
          <w:numId w:val="1"/>
        </w:numPr>
        <w:spacing w:after="0"/>
      </w:pPr>
      <w:r>
        <w:t>activistische groeperingen</w:t>
      </w:r>
      <w:r w:rsidR="00220B1F">
        <w:t>.</w:t>
      </w:r>
    </w:p>
    <w:p w:rsidR="00C70151" w:rsidRDefault="00C70151" w:rsidP="00723003">
      <w:pPr>
        <w:spacing w:after="0"/>
      </w:pPr>
    </w:p>
    <w:p w:rsidR="00472F56" w:rsidRDefault="00265942" w:rsidP="00723003">
      <w:pPr>
        <w:spacing w:after="0"/>
      </w:pPr>
      <w:r w:rsidRPr="006C35B6">
        <w:t xml:space="preserve">De </w:t>
      </w:r>
      <w:r w:rsidR="0059760B">
        <w:t>S</w:t>
      </w:r>
      <w:r w:rsidRPr="006C35B6">
        <w:t>tichting heeft geen winstoogmerk</w:t>
      </w:r>
      <w:r w:rsidR="00220B1F">
        <w:t xml:space="preserve">. </w:t>
      </w:r>
    </w:p>
    <w:p w:rsidR="00D354FF" w:rsidRDefault="00D354FF" w:rsidP="00723003">
      <w:pPr>
        <w:spacing w:after="0"/>
      </w:pPr>
    </w:p>
    <w:p w:rsidR="00723003" w:rsidRDefault="00265942" w:rsidP="00723003">
      <w:pPr>
        <w:spacing w:after="0"/>
      </w:pPr>
      <w:r>
        <w:t xml:space="preserve">Een eventueel batig saldo bij liquidatie van de </w:t>
      </w:r>
      <w:r w:rsidR="0059760B">
        <w:t>S</w:t>
      </w:r>
      <w:r>
        <w:t xml:space="preserve">tichting wordt besteed overeenkomstig het doel van de </w:t>
      </w:r>
      <w:r w:rsidR="0059760B">
        <w:t>S</w:t>
      </w:r>
      <w:r>
        <w:t>tichting</w:t>
      </w:r>
      <w:r w:rsidR="00340820">
        <w:t>.</w:t>
      </w:r>
      <w:r w:rsidR="00DB119C">
        <w:t xml:space="preserve"> Indien de </w:t>
      </w:r>
      <w:r w:rsidR="0059760B">
        <w:t>S</w:t>
      </w:r>
      <w:r w:rsidR="00DB119C">
        <w:t xml:space="preserve">tichting ten tijde van haar ontbinding </w:t>
      </w:r>
      <w:r w:rsidR="00526238">
        <w:t>de status heeft van ANBI of een daarvoor in de plaats tredende regeling, zal het li</w:t>
      </w:r>
      <w:r w:rsidR="00723003">
        <w:t xml:space="preserve">quidatiesaldo uitsluitend worden besteed ten </w:t>
      </w:r>
    </w:p>
    <w:p w:rsidR="00265942" w:rsidRDefault="00723003" w:rsidP="00723003">
      <w:pPr>
        <w:spacing w:after="0"/>
      </w:pPr>
      <w:r>
        <w:lastRenderedPageBreak/>
        <w:t xml:space="preserve">behoeve van een ANBI met een soortgelijke doelstelling als de onderhavige </w:t>
      </w:r>
      <w:r w:rsidR="0059760B">
        <w:t>S</w:t>
      </w:r>
      <w:r>
        <w:t>tichting of een buitenlandse instelling die uitsluitend of nagenoeg uitsluitend het algemeen nu beoogt en die een soortgelijke doelstelling heeft.</w:t>
      </w:r>
    </w:p>
    <w:p w:rsidR="00945ED1" w:rsidRDefault="00945ED1" w:rsidP="00723003">
      <w:pPr>
        <w:spacing w:after="0"/>
      </w:pPr>
    </w:p>
    <w:p w:rsidR="00945ED1" w:rsidRDefault="00945ED1" w:rsidP="00723003">
      <w:pPr>
        <w:spacing w:after="0"/>
      </w:pPr>
      <w:r>
        <w:t>De inkomsten van de Stichting zullen bestaan uit de vruchten van het vermogen.</w:t>
      </w:r>
    </w:p>
    <w:p w:rsidR="00F51656" w:rsidRDefault="00F51656" w:rsidP="00F51656">
      <w:pPr>
        <w:pStyle w:val="Lijstalinea"/>
        <w:spacing w:after="0"/>
        <w:rPr>
          <w:b/>
        </w:rPr>
      </w:pPr>
    </w:p>
    <w:p w:rsidR="00DB4223" w:rsidRPr="000C502E" w:rsidRDefault="00DB4223" w:rsidP="00723003">
      <w:pPr>
        <w:pStyle w:val="Lijstalinea"/>
        <w:numPr>
          <w:ilvl w:val="0"/>
          <w:numId w:val="2"/>
        </w:numPr>
        <w:spacing w:after="0"/>
        <w:rPr>
          <w:b/>
        </w:rPr>
      </w:pPr>
      <w:r w:rsidRPr="000C502E">
        <w:rPr>
          <w:b/>
        </w:rPr>
        <w:t>Beleid</w:t>
      </w:r>
      <w:r w:rsidR="00D17956">
        <w:rPr>
          <w:b/>
        </w:rPr>
        <w:t xml:space="preserve"> algemeen</w:t>
      </w:r>
    </w:p>
    <w:p w:rsidR="00BD6193" w:rsidRDefault="00BD6193" w:rsidP="00723003">
      <w:pPr>
        <w:spacing w:after="0"/>
      </w:pPr>
    </w:p>
    <w:p w:rsidR="00B2019F" w:rsidRDefault="002A0042" w:rsidP="00723003">
      <w:pPr>
        <w:spacing w:after="0"/>
      </w:pPr>
      <w:r>
        <w:t xml:space="preserve">De </w:t>
      </w:r>
      <w:r w:rsidR="00945ED1">
        <w:t>S</w:t>
      </w:r>
      <w:r>
        <w:t>tichting trach</w:t>
      </w:r>
      <w:r w:rsidR="00B2019F">
        <w:t>t haar doel</w:t>
      </w:r>
      <w:r w:rsidR="00B30AA5">
        <w:t xml:space="preserve"> </w:t>
      </w:r>
      <w:r w:rsidR="00B2019F">
        <w:t>te bereiken door het verlenen van financi</w:t>
      </w:r>
      <w:r w:rsidR="00B2019F">
        <w:rPr>
          <w:rFonts w:cstheme="minorHAnsi"/>
        </w:rPr>
        <w:t>ël</w:t>
      </w:r>
      <w:r w:rsidR="00B2019F">
        <w:t xml:space="preserve">e ondersteuning aan instellingen en projecten zoals vermeld in haar doelstelling. </w:t>
      </w:r>
      <w:r w:rsidR="00E919E0">
        <w:t>Hierbij ligt de nadruk bij eenmalige projecten.</w:t>
      </w:r>
    </w:p>
    <w:p w:rsidR="00B2019F" w:rsidRDefault="00B2019F" w:rsidP="00723003">
      <w:pPr>
        <w:spacing w:after="0"/>
      </w:pPr>
    </w:p>
    <w:p w:rsidR="004D7288" w:rsidRDefault="00945ED1" w:rsidP="00723003">
      <w:pPr>
        <w:spacing w:after="0"/>
      </w:pPr>
      <w:r>
        <w:t xml:space="preserve">De Stichting </w:t>
      </w:r>
      <w:r w:rsidR="00E919E0">
        <w:t xml:space="preserve">neemt </w:t>
      </w:r>
      <w:r w:rsidR="007102BC">
        <w:t xml:space="preserve">geen ongevraagde </w:t>
      </w:r>
      <w:r w:rsidR="00013C1D">
        <w:t xml:space="preserve">verzoeken </w:t>
      </w:r>
      <w:r w:rsidR="007102BC">
        <w:t xml:space="preserve">in behandeling. </w:t>
      </w:r>
      <w:r w:rsidR="004D7288">
        <w:t xml:space="preserve">Door het niet in behandeling nemen van </w:t>
      </w:r>
      <w:r w:rsidR="007102BC">
        <w:t xml:space="preserve">deze </w:t>
      </w:r>
      <w:r w:rsidR="00013C1D">
        <w:t>verzoeken</w:t>
      </w:r>
      <w:r w:rsidR="007102BC">
        <w:t xml:space="preserve"> </w:t>
      </w:r>
      <w:r w:rsidR="004D7288">
        <w:t>kan het bestuur haar tijd zo effectief mogelijk besteden.</w:t>
      </w:r>
    </w:p>
    <w:p w:rsidR="004D7288" w:rsidRDefault="004D7288" w:rsidP="00723003">
      <w:pPr>
        <w:spacing w:after="0"/>
      </w:pPr>
    </w:p>
    <w:p w:rsidR="004D7288" w:rsidRDefault="004D7288" w:rsidP="00723003">
      <w:pPr>
        <w:spacing w:after="0"/>
      </w:pPr>
      <w:r>
        <w:t>De Stichting hanteert twee vormen van donaties:</w:t>
      </w:r>
    </w:p>
    <w:p w:rsidR="004D7288" w:rsidRDefault="004D7288" w:rsidP="004D7288">
      <w:pPr>
        <w:pStyle w:val="Lijstalinea"/>
        <w:numPr>
          <w:ilvl w:val="0"/>
          <w:numId w:val="3"/>
        </w:numPr>
        <w:spacing w:after="0"/>
      </w:pPr>
      <w:r>
        <w:t xml:space="preserve">De onvoorwaardelijke donatie waarbij een vast bedrag wordt toegekend. Op basis van de bij toekenning verstrekte toekenningsvoorwaarden kan een betalingsverzoek worden gedaan waarna tot betaling zal worden overgegaan. </w:t>
      </w:r>
    </w:p>
    <w:p w:rsidR="00945ED1" w:rsidRDefault="004D7288" w:rsidP="004D7288">
      <w:pPr>
        <w:pStyle w:val="Lijstalinea"/>
        <w:numPr>
          <w:ilvl w:val="0"/>
          <w:numId w:val="3"/>
        </w:numPr>
        <w:spacing w:after="0"/>
      </w:pPr>
      <w:r>
        <w:t>De gemaximeerde donatie. Bij dit type donatie stelt de Stichting een bedrag vast dat de Stichting maximaal zal bijdragen op basis van het budget in de aanvraag</w:t>
      </w:r>
      <w:r w:rsidR="00EC43C9">
        <w:t xml:space="preserve">. De uiteindelijke donatie wordt bepaald op basis van de eindrapportage van de aanvrager. Het bedrag </w:t>
      </w:r>
      <w:r w:rsidR="007102BC">
        <w:t>van de donatie kan</w:t>
      </w:r>
      <w:r w:rsidR="00EC43C9">
        <w:t xml:space="preserve"> dus minder zijn</w:t>
      </w:r>
      <w:r w:rsidR="007102BC">
        <w:t>,</w:t>
      </w:r>
      <w:r w:rsidR="00EC43C9">
        <w:t xml:space="preserve"> indien er minder is uitgegeven aan het project/de activiteit etc..</w:t>
      </w:r>
      <w:r w:rsidR="00945ED1">
        <w:t xml:space="preserve"> </w:t>
      </w:r>
    </w:p>
    <w:p w:rsidR="00945ED1" w:rsidRDefault="00945ED1" w:rsidP="00723003">
      <w:pPr>
        <w:spacing w:after="0"/>
      </w:pPr>
    </w:p>
    <w:p w:rsidR="00963DAB" w:rsidRDefault="00B2019F" w:rsidP="00723003">
      <w:pPr>
        <w:spacing w:after="0"/>
      </w:pPr>
      <w:r>
        <w:t xml:space="preserve">Of een instelling respectievelijk project in aanmerking </w:t>
      </w:r>
      <w:r w:rsidR="00964C76">
        <w:t>komt voor financi</w:t>
      </w:r>
      <w:r w:rsidR="00964C76">
        <w:rPr>
          <w:rFonts w:cstheme="minorHAnsi"/>
        </w:rPr>
        <w:t>ë</w:t>
      </w:r>
      <w:r w:rsidR="00964C76">
        <w:t xml:space="preserve">le ondersteuning </w:t>
      </w:r>
      <w:r w:rsidR="00922CC4">
        <w:t xml:space="preserve">wordt te allen tijde minimaal getoetst aan de doelstelling van de </w:t>
      </w:r>
      <w:r w:rsidR="00945ED1">
        <w:t>S</w:t>
      </w:r>
      <w:r w:rsidR="00922CC4">
        <w:t xml:space="preserve">tichting. In ieder geval dient een instelling die een uitkering ontvangt zich bij besteding van het uitgekeerde bedrag te richten op het doel waarvoor de uitkering is </w:t>
      </w:r>
      <w:r w:rsidR="00C57152">
        <w:t xml:space="preserve">verleend en is daarover verantwoording verschuldigd aan </w:t>
      </w:r>
      <w:r w:rsidR="00110C1B">
        <w:t xml:space="preserve">de </w:t>
      </w:r>
      <w:r w:rsidR="00945ED1">
        <w:t>S</w:t>
      </w:r>
      <w:r w:rsidR="00110C1B">
        <w:t>tichting.</w:t>
      </w:r>
      <w:r w:rsidR="00922CC4">
        <w:t xml:space="preserve"> Het bestuur kan aan het verstrekken van de uitkering </w:t>
      </w:r>
      <w:r w:rsidR="00110C1B">
        <w:t>voorwaarden verbinden.</w:t>
      </w:r>
      <w:r w:rsidR="008935EF">
        <w:t xml:space="preserve"> De Stichting verstrekt alleen donaties aan instellingen met een ANBI of SBBI status.</w:t>
      </w:r>
    </w:p>
    <w:p w:rsidR="00963DAB" w:rsidRDefault="00963DAB" w:rsidP="00723003">
      <w:pPr>
        <w:spacing w:after="0"/>
      </w:pPr>
    </w:p>
    <w:p w:rsidR="00963DAB" w:rsidRDefault="00C27F8A" w:rsidP="00723003">
      <w:pPr>
        <w:spacing w:after="0"/>
      </w:pPr>
      <w:r>
        <w:t xml:space="preserve">Indien nodig controleert de </w:t>
      </w:r>
      <w:r w:rsidR="00945ED1">
        <w:t>S</w:t>
      </w:r>
      <w:r>
        <w:t>tichting de lopende projecten en kan zij ter zake een adviserende rol vervullen.</w:t>
      </w:r>
    </w:p>
    <w:p w:rsidR="00C240B1" w:rsidRDefault="00C240B1" w:rsidP="00C240B1">
      <w:pPr>
        <w:spacing w:after="0"/>
      </w:pPr>
      <w:bookmarkStart w:id="0" w:name="_GoBack"/>
      <w:bookmarkEnd w:id="0"/>
    </w:p>
    <w:p w:rsidR="00BA7DB9" w:rsidRDefault="00BA7DB9" w:rsidP="00723003">
      <w:pPr>
        <w:spacing w:after="0"/>
      </w:pPr>
      <w:r w:rsidRPr="006F5B9D">
        <w:t xml:space="preserve">Het beheer van het vermogen </w:t>
      </w:r>
      <w:r w:rsidR="00B30AA5" w:rsidRPr="006F5B9D">
        <w:t xml:space="preserve">geschiedt in overleg met </w:t>
      </w:r>
      <w:r w:rsidR="00C10DE1" w:rsidRPr="006F5B9D">
        <w:t xml:space="preserve">een tweetal </w:t>
      </w:r>
      <w:r w:rsidR="00B30AA5" w:rsidRPr="006F5B9D">
        <w:t>banken</w:t>
      </w:r>
      <w:r w:rsidRPr="006F5B9D">
        <w:t>, waarbij wordt</w:t>
      </w:r>
      <w:r>
        <w:t xml:space="preserve"> gestreefd naar een redelijke verhouding tussen de netto vruchten uit het vermogen en </w:t>
      </w:r>
      <w:r w:rsidR="00EC43C9">
        <w:t>de daarmee samenhangende kosten en het risicoprofiel van het vermogen.</w:t>
      </w:r>
      <w:r w:rsidR="00186901">
        <w:t xml:space="preserve"> </w:t>
      </w:r>
      <w:r w:rsidR="00832FB2">
        <w:t>In overleg met de banken is een bele</w:t>
      </w:r>
      <w:r w:rsidR="005F3D27">
        <w:t>ggingsstatuut opgesteld, waarin de kaders van het beleggingsbeleid zijn vervat.</w:t>
      </w:r>
    </w:p>
    <w:p w:rsidR="00C55C00" w:rsidRDefault="00C55C00" w:rsidP="00723003">
      <w:pPr>
        <w:spacing w:after="0"/>
      </w:pPr>
    </w:p>
    <w:p w:rsidR="00C55C00" w:rsidRDefault="00C55C00" w:rsidP="00723003">
      <w:pPr>
        <w:spacing w:after="0"/>
      </w:pPr>
      <w:r>
        <w:t>Het beleid van ter zake van de beleggingen is gericht op het in stand houden van het vermogen op de lange termijn en op het genereren van een afdoende inkomensstroom ten behoeve van haar schenkingsbudget.</w:t>
      </w:r>
    </w:p>
    <w:p w:rsidR="00C55C00" w:rsidRDefault="00C55C00" w:rsidP="00723003">
      <w:pPr>
        <w:spacing w:after="0"/>
      </w:pPr>
    </w:p>
    <w:p w:rsidR="00C55C00" w:rsidRDefault="00C55C00" w:rsidP="00723003">
      <w:pPr>
        <w:spacing w:after="0"/>
      </w:pPr>
      <w:r>
        <w:t>Binnen dit uitgangspunt heeft het bestuur de bevoegdheid om reserves op te bouwen dan wel bij een vermogensdaling een deel van de netto revenuen toe te voegen aan het vermogen.</w:t>
      </w:r>
    </w:p>
    <w:p w:rsidR="00C55C00" w:rsidRDefault="00C55C00" w:rsidP="00723003">
      <w:pPr>
        <w:spacing w:after="0"/>
      </w:pPr>
    </w:p>
    <w:p w:rsidR="00962206" w:rsidRDefault="00962206" w:rsidP="00723003">
      <w:pPr>
        <w:spacing w:after="0"/>
      </w:pPr>
      <w:r>
        <w:t xml:space="preserve">De </w:t>
      </w:r>
      <w:r w:rsidR="0059760B">
        <w:t>S</w:t>
      </w:r>
      <w:r>
        <w:t>tichting houdt niet meer vermogen aan dan redelijkerwijs nodig is voor de continuïteit van de voorziene werkzaamheden ten behoeve van haar doelstelling.</w:t>
      </w:r>
    </w:p>
    <w:p w:rsidR="003F0E29" w:rsidRDefault="003F0E29" w:rsidP="00723003">
      <w:pPr>
        <w:spacing w:after="0"/>
      </w:pPr>
    </w:p>
    <w:p w:rsidR="003F0E29" w:rsidRDefault="003F0E29" w:rsidP="003F0E29">
      <w:pPr>
        <w:spacing w:after="0"/>
      </w:pPr>
      <w:r>
        <w:t xml:space="preserve">De </w:t>
      </w:r>
      <w:r w:rsidR="0059760B">
        <w:t>S</w:t>
      </w:r>
      <w:r>
        <w:t>tichting werft niet actief aanvullende middelen.</w:t>
      </w:r>
    </w:p>
    <w:p w:rsidR="008C6803" w:rsidRDefault="008C6803" w:rsidP="008C6803">
      <w:pPr>
        <w:spacing w:after="0"/>
      </w:pPr>
    </w:p>
    <w:p w:rsidR="008C6803" w:rsidRPr="008A0DFD" w:rsidRDefault="008C6803" w:rsidP="008C6803">
      <w:pPr>
        <w:spacing w:after="0"/>
      </w:pPr>
      <w:r w:rsidRPr="008A0DFD">
        <w:t xml:space="preserve">De administratie van de </w:t>
      </w:r>
      <w:r>
        <w:t>S</w:t>
      </w:r>
      <w:r w:rsidRPr="008A0DFD">
        <w:t xml:space="preserve">tichting </w:t>
      </w:r>
      <w:r>
        <w:t>wordt</w:t>
      </w:r>
      <w:r w:rsidRPr="008A0DFD">
        <w:t xml:space="preserve"> gevoerd door een </w:t>
      </w:r>
      <w:r>
        <w:t xml:space="preserve">professionele </w:t>
      </w:r>
      <w:r w:rsidRPr="008A0DFD">
        <w:t xml:space="preserve">externe partij, die tevens de </w:t>
      </w:r>
      <w:r>
        <w:t xml:space="preserve">jaarstukken of een </w:t>
      </w:r>
      <w:r w:rsidRPr="008A0DFD">
        <w:t xml:space="preserve">staat van baten en lasten opmaakt. Hierbij </w:t>
      </w:r>
      <w:r>
        <w:t xml:space="preserve">wordt </w:t>
      </w:r>
      <w:r w:rsidRPr="008A0DFD">
        <w:t>een administratiesysteem gehanteerd die de actuele ga</w:t>
      </w:r>
      <w:r>
        <w:t>ng van zaken financieel (en zo n</w:t>
      </w:r>
      <w:r w:rsidRPr="008A0DFD">
        <w:t>odig organisatorisch) direct voor ieder bestuurslid inzichtelijk maakt.</w:t>
      </w:r>
    </w:p>
    <w:p w:rsidR="008C6803" w:rsidRDefault="008C6803" w:rsidP="003F0E29">
      <w:pPr>
        <w:spacing w:after="0"/>
        <w:rPr>
          <w:b/>
        </w:rPr>
      </w:pPr>
    </w:p>
    <w:p w:rsidR="00665EC7" w:rsidRDefault="00665EC7" w:rsidP="00665EC7">
      <w:pPr>
        <w:spacing w:after="0"/>
      </w:pPr>
      <w:r>
        <w:t xml:space="preserve">Op grond van de statuten van de </w:t>
      </w:r>
      <w:r w:rsidR="0059760B">
        <w:t>S</w:t>
      </w:r>
      <w:r>
        <w:t xml:space="preserve">tichting heeft geen enkel bestuurslid doorslaggevende zeggenschap binnen de </w:t>
      </w:r>
      <w:r w:rsidR="0059760B">
        <w:t>S</w:t>
      </w:r>
      <w:r>
        <w:t xml:space="preserve">tichting. Binnen het bestuur </w:t>
      </w:r>
      <w:r w:rsidR="00C10DE1">
        <w:t xml:space="preserve">wordt </w:t>
      </w:r>
      <w:r>
        <w:t>een dubbel handtekeningensysteem   gehanteerd.</w:t>
      </w:r>
    </w:p>
    <w:p w:rsidR="00665EC7" w:rsidRDefault="00665EC7" w:rsidP="00665EC7">
      <w:pPr>
        <w:spacing w:after="0"/>
      </w:pPr>
    </w:p>
    <w:p w:rsidR="00665EC7" w:rsidRDefault="00665EC7" w:rsidP="00665EC7">
      <w:pPr>
        <w:spacing w:after="0"/>
      </w:pPr>
      <w:r>
        <w:t>Van de bestuursvergaderingen worden notulen bijgehouden waarin tevens de genomen besluiten worden opgenomen.</w:t>
      </w:r>
      <w:r w:rsidR="00832FB2">
        <w:t xml:space="preserve"> Het bestuur komt in beginsel 1 </w:t>
      </w:r>
      <w:r w:rsidR="00A71D73">
        <w:t xml:space="preserve">keer per </w:t>
      </w:r>
      <w:r w:rsidR="002926BA">
        <w:t>maand</w:t>
      </w:r>
      <w:r w:rsidR="00A71D73">
        <w:t xml:space="preserve"> bij elkaar voor een vergadering.</w:t>
      </w:r>
    </w:p>
    <w:p w:rsidR="00665EC7" w:rsidRDefault="00665EC7" w:rsidP="00723003">
      <w:pPr>
        <w:spacing w:after="0"/>
      </w:pPr>
    </w:p>
    <w:p w:rsidR="00BA7DB9" w:rsidRDefault="00BA7DB9" w:rsidP="00723003">
      <w:pPr>
        <w:spacing w:after="0"/>
      </w:pPr>
      <w:r w:rsidRPr="00EF7F89">
        <w:t xml:space="preserve">Het bestuur </w:t>
      </w:r>
      <w:r w:rsidR="00806D1F">
        <w:t xml:space="preserve">zal </w:t>
      </w:r>
      <w:r w:rsidRPr="00EF7F89">
        <w:t xml:space="preserve">voor haar beleidswerkzaamheden geen andere beloning </w:t>
      </w:r>
      <w:r w:rsidR="00806D1F">
        <w:t xml:space="preserve">ontvangen </w:t>
      </w:r>
      <w:r w:rsidRPr="00EF7F89">
        <w:t xml:space="preserve">dan een vergoeding van eventuele kosten </w:t>
      </w:r>
      <w:r w:rsidR="0041261A" w:rsidRPr="00EF7F89">
        <w:t>en niet-bovenmatige vacatiegelden.</w:t>
      </w:r>
    </w:p>
    <w:p w:rsidR="00472F56" w:rsidRDefault="00472F56" w:rsidP="00C240B1">
      <w:pPr>
        <w:spacing w:after="0"/>
      </w:pPr>
    </w:p>
    <w:p w:rsidR="00E50B22" w:rsidRDefault="00E50B22" w:rsidP="00C240B1">
      <w:pPr>
        <w:spacing w:after="0"/>
      </w:pPr>
      <w:r>
        <w:t>Het bestuur is verantwoordelijk voor het realiseren van de statutaire doelstellingen. De taken van het bestuur hiervoor bestaan voornamelijk uit het bepalen van het beleid, het beheer van het vermogen, het beoordelen van donatie aanvragen en het toekennen van donaties overeenkomstig hetgeen statutair is bepaald.</w:t>
      </w:r>
    </w:p>
    <w:p w:rsidR="00E50B22" w:rsidRDefault="00E50B22" w:rsidP="00C240B1">
      <w:pPr>
        <w:spacing w:after="0"/>
      </w:pPr>
    </w:p>
    <w:p w:rsidR="009F3670" w:rsidRDefault="0057438E" w:rsidP="00723003">
      <w:pPr>
        <w:spacing w:after="0"/>
      </w:pPr>
      <w:r w:rsidRPr="008A0DFD">
        <w:t xml:space="preserve">De </w:t>
      </w:r>
      <w:r w:rsidR="00945ED1">
        <w:t>S</w:t>
      </w:r>
      <w:r w:rsidRPr="008A0DFD">
        <w:t xml:space="preserve">tichting </w:t>
      </w:r>
      <w:r w:rsidR="008A0DFD">
        <w:t xml:space="preserve">zal </w:t>
      </w:r>
      <w:r w:rsidRPr="008A0DFD">
        <w:t>voldoe</w:t>
      </w:r>
      <w:r w:rsidR="008A0DFD">
        <w:t>n</w:t>
      </w:r>
      <w:r w:rsidRPr="008A0DFD">
        <w:t xml:space="preserve"> aan haar publicatieplicht door middel van </w:t>
      </w:r>
      <w:r w:rsidR="008A0DFD">
        <w:t>een website op portal van ANBI.nl</w:t>
      </w:r>
      <w:r w:rsidRPr="008A0DFD">
        <w:t>.</w:t>
      </w:r>
      <w:r w:rsidR="009F3670">
        <w:t xml:space="preserve"> </w:t>
      </w:r>
    </w:p>
    <w:p w:rsidR="00D17956" w:rsidRDefault="00D17956" w:rsidP="00D17956">
      <w:pPr>
        <w:spacing w:after="0"/>
        <w:rPr>
          <w:b/>
        </w:rPr>
      </w:pPr>
    </w:p>
    <w:p w:rsidR="00D17956" w:rsidRPr="00D17956" w:rsidRDefault="00D17956" w:rsidP="00D17956">
      <w:pPr>
        <w:pStyle w:val="Lijstalinea"/>
        <w:numPr>
          <w:ilvl w:val="0"/>
          <w:numId w:val="2"/>
        </w:numPr>
        <w:spacing w:after="0"/>
        <w:rPr>
          <w:b/>
        </w:rPr>
      </w:pPr>
      <w:r w:rsidRPr="00D17956">
        <w:rPr>
          <w:b/>
        </w:rPr>
        <w:t xml:space="preserve">Uitkeringsbeleid </w:t>
      </w:r>
    </w:p>
    <w:p w:rsidR="00D17956" w:rsidRDefault="00D17956" w:rsidP="00E50B22">
      <w:pPr>
        <w:spacing w:after="0"/>
        <w:rPr>
          <w:b/>
        </w:rPr>
      </w:pPr>
    </w:p>
    <w:p w:rsidR="00673124" w:rsidRDefault="00673124" w:rsidP="00E50B22">
      <w:pPr>
        <w:spacing w:after="0"/>
      </w:pPr>
      <w:r w:rsidRPr="00673124">
        <w:t xml:space="preserve">Jaarlijks </w:t>
      </w:r>
      <w:r>
        <w:t xml:space="preserve">houdt de Stichting </w:t>
      </w:r>
      <w:r w:rsidR="00D01F04">
        <w:t xml:space="preserve">ten minste </w:t>
      </w:r>
      <w:r>
        <w:t>een</w:t>
      </w:r>
      <w:r w:rsidR="002926BA">
        <w:t xml:space="preserve">maal een </w:t>
      </w:r>
      <w:r>
        <w:t xml:space="preserve"> geefsessie waarbij een aantal vooraf door het bestuur zelf geselecteerde goede doelenorganisaties projecten kunnen pitchen, waarna het bestuur uit de deelnemende organisaties een selectie maakt aan wie zal worden gedoneerd.</w:t>
      </w:r>
    </w:p>
    <w:p w:rsidR="00673124" w:rsidRDefault="00673124" w:rsidP="00E50B22">
      <w:pPr>
        <w:spacing w:after="0"/>
      </w:pPr>
    </w:p>
    <w:p w:rsidR="00673124" w:rsidRPr="00673124" w:rsidRDefault="00673124" w:rsidP="00E50B22">
      <w:pPr>
        <w:spacing w:after="0"/>
      </w:pPr>
      <w:r>
        <w:t xml:space="preserve">Incidenteel kiest het bestuur ook buiten deze geefsessie om goede doelen aan wie de Stichting geld schenkt voor vooraf bepaalde projecten. </w:t>
      </w:r>
    </w:p>
    <w:p w:rsidR="00D04419" w:rsidRDefault="00D04419" w:rsidP="00E50B22">
      <w:pPr>
        <w:spacing w:after="0"/>
      </w:pPr>
    </w:p>
    <w:p w:rsidR="00D04419" w:rsidRPr="00164E55" w:rsidRDefault="00D04419" w:rsidP="00D04419">
      <w:pPr>
        <w:spacing w:after="0"/>
      </w:pPr>
      <w:r w:rsidRPr="00164E55">
        <w:t xml:space="preserve">Het bestuur </w:t>
      </w:r>
      <w:r>
        <w:t xml:space="preserve">heeft zich tot </w:t>
      </w:r>
      <w:r w:rsidRPr="00164E55">
        <w:t xml:space="preserve">doel </w:t>
      </w:r>
      <w:r>
        <w:t xml:space="preserve">gesteld </w:t>
      </w:r>
      <w:r w:rsidRPr="00164E55">
        <w:t>in de jaren 20</w:t>
      </w:r>
      <w:r>
        <w:t>19</w:t>
      </w:r>
      <w:r w:rsidRPr="00164E55">
        <w:t xml:space="preserve"> tot en met 202</w:t>
      </w:r>
      <w:r>
        <w:t>3</w:t>
      </w:r>
      <w:r w:rsidRPr="00164E55">
        <w:t xml:space="preserve"> </w:t>
      </w:r>
      <w:r>
        <w:t xml:space="preserve">gemiddeld per jaar </w:t>
      </w:r>
      <w:r w:rsidRPr="00164E55">
        <w:t xml:space="preserve">een bedrag van </w:t>
      </w:r>
      <w:r>
        <w:t xml:space="preserve">minimaal </w:t>
      </w:r>
      <w:r w:rsidRPr="00164E55">
        <w:t xml:space="preserve">euro </w:t>
      </w:r>
      <w:r>
        <w:t>1</w:t>
      </w:r>
      <w:r w:rsidRPr="00164E55">
        <w:t>.</w:t>
      </w:r>
      <w:r>
        <w:t>750</w:t>
      </w:r>
      <w:r w:rsidRPr="00164E55">
        <w:t>.000</w:t>
      </w:r>
      <w:r>
        <w:t xml:space="preserve"> </w:t>
      </w:r>
      <w:r w:rsidRPr="00164E55">
        <w:t xml:space="preserve">ter beschikking te stellen aan goede doelen. </w:t>
      </w:r>
    </w:p>
    <w:p w:rsidR="00D04419" w:rsidRPr="00164E55" w:rsidRDefault="00D04419" w:rsidP="00D04419">
      <w:pPr>
        <w:spacing w:after="0"/>
      </w:pPr>
    </w:p>
    <w:p w:rsidR="00D04419" w:rsidRDefault="00D04419" w:rsidP="00E50B22">
      <w:pPr>
        <w:spacing w:after="0"/>
      </w:pPr>
      <w:r w:rsidRPr="00164E55">
        <w:t>Uiteraard zal dit bedrag worden aangepast als de vruchten</w:t>
      </w:r>
      <w:r w:rsidR="003C7793">
        <w:t xml:space="preserve"> uit</w:t>
      </w:r>
      <w:r w:rsidRPr="00164E55">
        <w:t xml:space="preserve"> en de omvang van het vermogen daartoe aanleiding geven.</w:t>
      </w:r>
    </w:p>
    <w:p w:rsidR="006F5B9D" w:rsidRDefault="006F5B9D">
      <w:r>
        <w:br w:type="page"/>
      </w:r>
    </w:p>
    <w:p w:rsidR="00F86AB4" w:rsidRDefault="00F86AB4" w:rsidP="003B39F6">
      <w:pPr>
        <w:spacing w:after="0"/>
      </w:pPr>
      <w:r>
        <w:lastRenderedPageBreak/>
        <w:t xml:space="preserve">In 2019 heeft de Stichting euro 2.511.000 </w:t>
      </w:r>
      <w:r w:rsidR="003C7793">
        <w:t>toegekend</w:t>
      </w:r>
      <w:r>
        <w:t xml:space="preserve">, waarvan uiteindelijk euro 350.000 geen doorgang heeft gevonden. </w:t>
      </w:r>
      <w:r w:rsidR="00EF6622">
        <w:t xml:space="preserve"> In 20</w:t>
      </w:r>
      <w:r w:rsidR="00B41678">
        <w:t>2</w:t>
      </w:r>
      <w:r>
        <w:t>0</w:t>
      </w:r>
      <w:r w:rsidR="00EF6622">
        <w:t xml:space="preserve"> heeft de Stichting euro </w:t>
      </w:r>
      <w:r>
        <w:t xml:space="preserve">1.828.438 </w:t>
      </w:r>
      <w:r w:rsidR="00EF6622">
        <w:t>aan donaties toegekend</w:t>
      </w:r>
      <w:r w:rsidR="00C376D8">
        <w:t xml:space="preserve"> en in 2021 </w:t>
      </w:r>
      <w:r>
        <w:t xml:space="preserve">euro 4.630.402. </w:t>
      </w:r>
      <w:r w:rsidR="008D3AD3">
        <w:t xml:space="preserve">Over 2022 was het bedrag van de toegekende donaties euro </w:t>
      </w:r>
      <w:r w:rsidR="00226EBD">
        <w:t>2.180.473</w:t>
      </w:r>
      <w:r w:rsidR="008D3AD3">
        <w:t xml:space="preserve">. </w:t>
      </w:r>
      <w:r>
        <w:t>Hiermee zit de Stichting ver boven haar doelstelling voor de jaren</w:t>
      </w:r>
      <w:r w:rsidR="003C7793">
        <w:t xml:space="preserve"> </w:t>
      </w:r>
      <w:r>
        <w:t>2019 tot en met 20</w:t>
      </w:r>
      <w:r w:rsidR="008D3AD3">
        <w:t>2</w:t>
      </w:r>
      <w:r>
        <w:t xml:space="preserve">3. </w:t>
      </w:r>
    </w:p>
    <w:p w:rsidR="00D17956" w:rsidRDefault="00D17956" w:rsidP="00E50B22">
      <w:pPr>
        <w:spacing w:after="0"/>
      </w:pPr>
    </w:p>
    <w:p w:rsidR="00673124" w:rsidRDefault="00511C73" w:rsidP="00E50B22">
      <w:pPr>
        <w:spacing w:after="0"/>
      </w:pPr>
      <w:r>
        <w:t>In 2020</w:t>
      </w:r>
      <w:r w:rsidR="00B41678">
        <w:t xml:space="preserve"> en 2021 heeft de realis</w:t>
      </w:r>
      <w:r w:rsidR="00C376D8">
        <w:t>atie</w:t>
      </w:r>
      <w:r w:rsidR="00B41678">
        <w:t xml:space="preserve"> van </w:t>
      </w:r>
      <w:r>
        <w:t>een aantal projecten als gevolg van de coronacrisis vertraging opgelopen. Dit heeft ertoe geleid dat ook een aantal betalingen van eerder toegezegde donaties zijn opgeschoven naar een later jaar</w:t>
      </w:r>
      <w:r w:rsidR="00D04419">
        <w:t>.</w:t>
      </w:r>
    </w:p>
    <w:p w:rsidR="00C376D8" w:rsidRDefault="00C376D8" w:rsidP="00C376D8">
      <w:pPr>
        <w:spacing w:after="0"/>
      </w:pPr>
    </w:p>
    <w:p w:rsidR="00C376D8" w:rsidRDefault="00C376D8" w:rsidP="00C376D8">
      <w:pPr>
        <w:spacing w:after="0"/>
      </w:pPr>
      <w:r>
        <w:t>Volgens de staat van baten en lasten 202</w:t>
      </w:r>
      <w:r w:rsidR="008D3AD3">
        <w:t>1</w:t>
      </w:r>
      <w:r>
        <w:t xml:space="preserve"> bedroeg het resultaat v</w:t>
      </w:r>
      <w:r>
        <w:rPr>
          <w:rFonts w:cstheme="minorHAnsi"/>
        </w:rPr>
        <w:t>óó</w:t>
      </w:r>
      <w:r>
        <w:t xml:space="preserve">r koersresultaten </w:t>
      </w:r>
      <w:r w:rsidR="00226EBD">
        <w:t xml:space="preserve">en donaties </w:t>
      </w:r>
    </w:p>
    <w:p w:rsidR="00C376D8" w:rsidRDefault="00C376D8" w:rsidP="00C376D8">
      <w:pPr>
        <w:spacing w:after="0"/>
      </w:pPr>
      <w:r>
        <w:t>euro 1.</w:t>
      </w:r>
      <w:r w:rsidR="00226EBD">
        <w:t>304</w:t>
      </w:r>
      <w:r>
        <w:t>.</w:t>
      </w:r>
      <w:r w:rsidR="00226EBD">
        <w:t>052.</w:t>
      </w:r>
      <w:r>
        <w:t xml:space="preserve"> De koersresultaten over deze periode waren </w:t>
      </w:r>
      <w:r w:rsidR="00226EBD">
        <w:t>fors positief</w:t>
      </w:r>
      <w:r>
        <w:t>.</w:t>
      </w:r>
      <w:r w:rsidR="00226EBD">
        <w:t xml:space="preserve"> </w:t>
      </w:r>
    </w:p>
    <w:p w:rsidR="00511C73" w:rsidRDefault="00511C73" w:rsidP="00511C73">
      <w:pPr>
        <w:spacing w:after="0"/>
      </w:pPr>
    </w:p>
    <w:p w:rsidR="00883FE3" w:rsidRDefault="00883FE3" w:rsidP="00511C73">
      <w:pPr>
        <w:spacing w:after="0"/>
      </w:pPr>
      <w:r>
        <w:t xml:space="preserve">Het bestuur is </w:t>
      </w:r>
      <w:r w:rsidR="00A44303">
        <w:t xml:space="preserve">dan ook </w:t>
      </w:r>
      <w:r>
        <w:t xml:space="preserve">voornemens om in 2023 </w:t>
      </w:r>
      <w:r w:rsidR="00A44303">
        <w:t xml:space="preserve">wederom </w:t>
      </w:r>
      <w:r>
        <w:t xml:space="preserve">minimaal een bedrag te schenken </w:t>
      </w:r>
      <w:r w:rsidR="00A44303">
        <w:t xml:space="preserve">ten bedrage </w:t>
      </w:r>
      <w:r>
        <w:t>van euro 1.750.000.</w:t>
      </w:r>
    </w:p>
    <w:p w:rsidR="00D04419" w:rsidRDefault="00883FE3" w:rsidP="00511C73">
      <w:pPr>
        <w:spacing w:after="0"/>
      </w:pPr>
      <w:r>
        <w:t xml:space="preserve"> </w:t>
      </w:r>
    </w:p>
    <w:p w:rsidR="00226EBD" w:rsidRDefault="00226EBD" w:rsidP="00511C73">
      <w:pPr>
        <w:spacing w:after="0"/>
      </w:pPr>
      <w:r>
        <w:t>Eind 2023 zal het bestuur een nieuwe doelstelling formuleren voor de jaren 2025-2028.</w:t>
      </w:r>
    </w:p>
    <w:p w:rsidR="00226EBD" w:rsidRDefault="00226EBD" w:rsidP="00511C73">
      <w:pPr>
        <w:spacing w:after="0"/>
      </w:pPr>
    </w:p>
    <w:p w:rsidR="00944FB5" w:rsidRDefault="00944FB5" w:rsidP="00511E65">
      <w:pPr>
        <w:spacing w:after="0"/>
      </w:pPr>
      <w:r>
        <w:t xml:space="preserve">Vastgesteld door het bestuur van de Stichting op </w:t>
      </w:r>
      <w:r w:rsidR="00A44303">
        <w:t>9 mei 20</w:t>
      </w:r>
      <w:r w:rsidR="00511E65">
        <w:t>2</w:t>
      </w:r>
      <w:r w:rsidR="00226EBD">
        <w:t>3</w:t>
      </w:r>
    </w:p>
    <w:p w:rsidR="00511E65" w:rsidRDefault="00511E65" w:rsidP="00511E65">
      <w:pPr>
        <w:spacing w:after="0"/>
      </w:pPr>
    </w:p>
    <w:p w:rsidR="00A44303" w:rsidRDefault="00A44303" w:rsidP="00511E65">
      <w:pPr>
        <w:spacing w:after="0"/>
      </w:pPr>
    </w:p>
    <w:p w:rsidR="00A44303" w:rsidRDefault="00A44303" w:rsidP="00511E65">
      <w:pPr>
        <w:spacing w:after="0"/>
      </w:pPr>
    </w:p>
    <w:p w:rsidR="00A44303" w:rsidRDefault="00A44303" w:rsidP="00511E65">
      <w:pPr>
        <w:spacing w:after="0"/>
      </w:pPr>
    </w:p>
    <w:p w:rsidR="00944FB5" w:rsidRDefault="00944FB5" w:rsidP="00944FB5">
      <w:pPr>
        <w:spacing w:after="0"/>
      </w:pPr>
    </w:p>
    <w:p w:rsidR="00944FB5" w:rsidRDefault="00944FB5" w:rsidP="00944FB5">
      <w:pPr>
        <w:spacing w:after="0"/>
      </w:pPr>
      <w:r>
        <w:t>Eug</w:t>
      </w:r>
      <w:r>
        <w:rPr>
          <w:rFonts w:cstheme="minorHAnsi"/>
        </w:rPr>
        <w:t>è</w:t>
      </w:r>
      <w:r>
        <w:t>ne Otte</w:t>
      </w:r>
      <w:r>
        <w:tab/>
      </w:r>
      <w:r>
        <w:tab/>
      </w:r>
      <w:r>
        <w:tab/>
        <w:t>Klaas Ke</w:t>
      </w:r>
      <w:r w:rsidR="00A44303">
        <w:t>ij</w:t>
      </w:r>
      <w:r>
        <w:t>zer</w:t>
      </w:r>
      <w:r>
        <w:tab/>
      </w:r>
      <w:r>
        <w:tab/>
      </w:r>
      <w:r>
        <w:tab/>
      </w:r>
      <w:r w:rsidR="00226EBD">
        <w:t xml:space="preserve">Caroline </w:t>
      </w:r>
      <w:proofErr w:type="spellStart"/>
      <w:r w:rsidR="00226EBD">
        <w:t>Weill</w:t>
      </w:r>
      <w:proofErr w:type="spellEnd"/>
    </w:p>
    <w:p w:rsidR="00944FB5" w:rsidRDefault="00944FB5" w:rsidP="00944FB5">
      <w:pPr>
        <w:spacing w:after="0"/>
      </w:pPr>
      <w:r>
        <w:t xml:space="preserve"> </w:t>
      </w:r>
    </w:p>
    <w:p w:rsidR="00DB4223" w:rsidRPr="00DB4223" w:rsidRDefault="00944FB5" w:rsidP="00EC43C9">
      <w:pPr>
        <w:spacing w:after="0"/>
        <w:rPr>
          <w:b/>
        </w:rPr>
      </w:pPr>
      <w:r>
        <w:t>Voorzitter</w:t>
      </w:r>
      <w:r>
        <w:tab/>
      </w:r>
      <w:r>
        <w:tab/>
      </w:r>
      <w:r>
        <w:tab/>
        <w:t>Penningmeester</w:t>
      </w:r>
      <w:r>
        <w:tab/>
      </w:r>
      <w:r>
        <w:tab/>
        <w:t>Secretaris</w:t>
      </w:r>
    </w:p>
    <w:sectPr w:rsidR="00DB4223" w:rsidRPr="00DB42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48D" w:rsidRDefault="0098448D" w:rsidP="00DB4223">
      <w:pPr>
        <w:spacing w:after="0" w:line="240" w:lineRule="auto"/>
      </w:pPr>
      <w:r>
        <w:separator/>
      </w:r>
    </w:p>
  </w:endnote>
  <w:endnote w:type="continuationSeparator" w:id="0">
    <w:p w:rsidR="0098448D" w:rsidRDefault="0098448D" w:rsidP="00DB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48D" w:rsidRDefault="0098448D" w:rsidP="00DB4223">
      <w:pPr>
        <w:spacing w:after="0" w:line="240" w:lineRule="auto"/>
      </w:pPr>
      <w:r>
        <w:separator/>
      </w:r>
    </w:p>
  </w:footnote>
  <w:footnote w:type="continuationSeparator" w:id="0">
    <w:p w:rsidR="0098448D" w:rsidRDefault="0098448D" w:rsidP="00DB42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C1C75"/>
    <w:multiLevelType w:val="hybridMultilevel"/>
    <w:tmpl w:val="38707434"/>
    <w:lvl w:ilvl="0" w:tplc="078E52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7384E10"/>
    <w:multiLevelType w:val="hybridMultilevel"/>
    <w:tmpl w:val="F85C9C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7FB6793"/>
    <w:multiLevelType w:val="hybridMultilevel"/>
    <w:tmpl w:val="9022E6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223"/>
    <w:rsid w:val="00010CFD"/>
    <w:rsid w:val="00013C1D"/>
    <w:rsid w:val="00024D27"/>
    <w:rsid w:val="0004632F"/>
    <w:rsid w:val="000548C4"/>
    <w:rsid w:val="00077191"/>
    <w:rsid w:val="00077AE2"/>
    <w:rsid w:val="000B4852"/>
    <w:rsid w:val="000C502E"/>
    <w:rsid w:val="000C7B78"/>
    <w:rsid w:val="0010729D"/>
    <w:rsid w:val="00110C1B"/>
    <w:rsid w:val="00117B39"/>
    <w:rsid w:val="001548D4"/>
    <w:rsid w:val="00160828"/>
    <w:rsid w:val="00164E55"/>
    <w:rsid w:val="00173173"/>
    <w:rsid w:val="00186901"/>
    <w:rsid w:val="001A5647"/>
    <w:rsid w:val="001B162F"/>
    <w:rsid w:val="0020085B"/>
    <w:rsid w:val="00202955"/>
    <w:rsid w:val="00220B1F"/>
    <w:rsid w:val="00226EBD"/>
    <w:rsid w:val="002271BA"/>
    <w:rsid w:val="00265942"/>
    <w:rsid w:val="002877A1"/>
    <w:rsid w:val="002926BA"/>
    <w:rsid w:val="00292B56"/>
    <w:rsid w:val="002A0042"/>
    <w:rsid w:val="002D75E8"/>
    <w:rsid w:val="00340820"/>
    <w:rsid w:val="003837B4"/>
    <w:rsid w:val="003B39F6"/>
    <w:rsid w:val="003C1B00"/>
    <w:rsid w:val="003C7793"/>
    <w:rsid w:val="003E7A93"/>
    <w:rsid w:val="003F0E29"/>
    <w:rsid w:val="0041261A"/>
    <w:rsid w:val="0043341D"/>
    <w:rsid w:val="00472F56"/>
    <w:rsid w:val="00491738"/>
    <w:rsid w:val="004A2AE0"/>
    <w:rsid w:val="004C3779"/>
    <w:rsid w:val="004D7288"/>
    <w:rsid w:val="004E0834"/>
    <w:rsid w:val="004E5392"/>
    <w:rsid w:val="00511C73"/>
    <w:rsid w:val="00511E65"/>
    <w:rsid w:val="00526238"/>
    <w:rsid w:val="00536C10"/>
    <w:rsid w:val="005455CC"/>
    <w:rsid w:val="00573BBB"/>
    <w:rsid w:val="0057438E"/>
    <w:rsid w:val="0059760B"/>
    <w:rsid w:val="005D5374"/>
    <w:rsid w:val="005F3D27"/>
    <w:rsid w:val="006008DF"/>
    <w:rsid w:val="0062695F"/>
    <w:rsid w:val="006564D8"/>
    <w:rsid w:val="00665EC7"/>
    <w:rsid w:val="00673124"/>
    <w:rsid w:val="0068116B"/>
    <w:rsid w:val="006C35B6"/>
    <w:rsid w:val="006F5B9D"/>
    <w:rsid w:val="007102BC"/>
    <w:rsid w:val="00713FFE"/>
    <w:rsid w:val="00723003"/>
    <w:rsid w:val="007336F9"/>
    <w:rsid w:val="00751A92"/>
    <w:rsid w:val="00770C10"/>
    <w:rsid w:val="007834B5"/>
    <w:rsid w:val="00783834"/>
    <w:rsid w:val="007C6C10"/>
    <w:rsid w:val="007D0AF1"/>
    <w:rsid w:val="008005E3"/>
    <w:rsid w:val="00803D35"/>
    <w:rsid w:val="00806D1F"/>
    <w:rsid w:val="00832FB2"/>
    <w:rsid w:val="00841072"/>
    <w:rsid w:val="00873C25"/>
    <w:rsid w:val="0087493F"/>
    <w:rsid w:val="00883FE3"/>
    <w:rsid w:val="00890900"/>
    <w:rsid w:val="008935EF"/>
    <w:rsid w:val="008A05B8"/>
    <w:rsid w:val="008A0DFD"/>
    <w:rsid w:val="008C6803"/>
    <w:rsid w:val="008D3AD3"/>
    <w:rsid w:val="008F7C83"/>
    <w:rsid w:val="00920C58"/>
    <w:rsid w:val="00922CC4"/>
    <w:rsid w:val="00944FB5"/>
    <w:rsid w:val="00945ED1"/>
    <w:rsid w:val="00962206"/>
    <w:rsid w:val="00963DAB"/>
    <w:rsid w:val="00964C76"/>
    <w:rsid w:val="00970226"/>
    <w:rsid w:val="00974489"/>
    <w:rsid w:val="009813CA"/>
    <w:rsid w:val="0098448D"/>
    <w:rsid w:val="0099011D"/>
    <w:rsid w:val="009D3BCF"/>
    <w:rsid w:val="009D5186"/>
    <w:rsid w:val="009F3670"/>
    <w:rsid w:val="00A422E5"/>
    <w:rsid w:val="00A44303"/>
    <w:rsid w:val="00A71D73"/>
    <w:rsid w:val="00A8268F"/>
    <w:rsid w:val="00B2019F"/>
    <w:rsid w:val="00B30AA5"/>
    <w:rsid w:val="00B30EF6"/>
    <w:rsid w:val="00B41678"/>
    <w:rsid w:val="00B62A5D"/>
    <w:rsid w:val="00B83517"/>
    <w:rsid w:val="00B86339"/>
    <w:rsid w:val="00BA7DB9"/>
    <w:rsid w:val="00BB2B0E"/>
    <w:rsid w:val="00BD6193"/>
    <w:rsid w:val="00C10DE1"/>
    <w:rsid w:val="00C240B1"/>
    <w:rsid w:val="00C27F8A"/>
    <w:rsid w:val="00C376D8"/>
    <w:rsid w:val="00C50615"/>
    <w:rsid w:val="00C55C00"/>
    <w:rsid w:val="00C57152"/>
    <w:rsid w:val="00C70151"/>
    <w:rsid w:val="00C90CD9"/>
    <w:rsid w:val="00D01F04"/>
    <w:rsid w:val="00D04419"/>
    <w:rsid w:val="00D17956"/>
    <w:rsid w:val="00D354FF"/>
    <w:rsid w:val="00D92592"/>
    <w:rsid w:val="00DA2EA5"/>
    <w:rsid w:val="00DB119C"/>
    <w:rsid w:val="00DB4223"/>
    <w:rsid w:val="00DD1167"/>
    <w:rsid w:val="00DE06F4"/>
    <w:rsid w:val="00E34655"/>
    <w:rsid w:val="00E37092"/>
    <w:rsid w:val="00E50B22"/>
    <w:rsid w:val="00E62B74"/>
    <w:rsid w:val="00E8036E"/>
    <w:rsid w:val="00E919E0"/>
    <w:rsid w:val="00EA5D73"/>
    <w:rsid w:val="00EC43C9"/>
    <w:rsid w:val="00EE41ED"/>
    <w:rsid w:val="00EF6622"/>
    <w:rsid w:val="00EF7F89"/>
    <w:rsid w:val="00F0648A"/>
    <w:rsid w:val="00F4405D"/>
    <w:rsid w:val="00F51656"/>
    <w:rsid w:val="00F86AB4"/>
    <w:rsid w:val="00F872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B42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4223"/>
  </w:style>
  <w:style w:type="paragraph" w:styleId="Voettekst">
    <w:name w:val="footer"/>
    <w:basedOn w:val="Standaard"/>
    <w:link w:val="VoettekstChar"/>
    <w:uiPriority w:val="99"/>
    <w:unhideWhenUsed/>
    <w:rsid w:val="00DB42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4223"/>
  </w:style>
  <w:style w:type="paragraph" w:styleId="Lijstalinea">
    <w:name w:val="List Paragraph"/>
    <w:basedOn w:val="Standaard"/>
    <w:uiPriority w:val="34"/>
    <w:qFormat/>
    <w:rsid w:val="00DB42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B42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4223"/>
  </w:style>
  <w:style w:type="paragraph" w:styleId="Voettekst">
    <w:name w:val="footer"/>
    <w:basedOn w:val="Standaard"/>
    <w:link w:val="VoettekstChar"/>
    <w:uiPriority w:val="99"/>
    <w:unhideWhenUsed/>
    <w:rsid w:val="00DB42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4223"/>
  </w:style>
  <w:style w:type="paragraph" w:styleId="Lijstalinea">
    <w:name w:val="List Paragraph"/>
    <w:basedOn w:val="Standaard"/>
    <w:uiPriority w:val="34"/>
    <w:qFormat/>
    <w:rsid w:val="00DB4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1FA63-B945-4CA6-A273-DEA79F45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1294</Words>
  <Characters>7119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dc:creator>
  <cp:lastModifiedBy>TLF Partners | Eugène</cp:lastModifiedBy>
  <cp:revision>9</cp:revision>
  <dcterms:created xsi:type="dcterms:W3CDTF">2023-04-11T11:05:00Z</dcterms:created>
  <dcterms:modified xsi:type="dcterms:W3CDTF">2023-05-05T12:46:00Z</dcterms:modified>
</cp:coreProperties>
</file>