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F7767" w14:textId="77777777" w:rsidR="00A05D4B" w:rsidRPr="00977780" w:rsidRDefault="00095F30" w:rsidP="00977780">
      <w:pPr>
        <w:jc w:val="center"/>
        <w:rPr>
          <w:b/>
          <w:sz w:val="28"/>
          <w:szCs w:val="28"/>
          <w:lang w:val="nl-NL"/>
        </w:rPr>
      </w:pPr>
      <w:bookmarkStart w:id="0" w:name="_GoBack"/>
      <w:bookmarkEnd w:id="0"/>
      <w:r w:rsidRPr="00977780">
        <w:rPr>
          <w:b/>
          <w:sz w:val="28"/>
          <w:szCs w:val="28"/>
          <w:lang w:val="nl-NL"/>
        </w:rPr>
        <w:t>Toelichting</w:t>
      </w:r>
    </w:p>
    <w:p w14:paraId="32F4956B" w14:textId="23159B33" w:rsidR="00095F30" w:rsidRPr="00977780" w:rsidRDefault="00095F30" w:rsidP="00977780">
      <w:pPr>
        <w:jc w:val="center"/>
        <w:rPr>
          <w:b/>
          <w:sz w:val="28"/>
          <w:szCs w:val="28"/>
          <w:lang w:val="nl-NL"/>
        </w:rPr>
      </w:pPr>
      <w:r w:rsidRPr="00977780">
        <w:rPr>
          <w:b/>
          <w:sz w:val="28"/>
          <w:szCs w:val="28"/>
          <w:lang w:val="nl-NL"/>
        </w:rPr>
        <w:t xml:space="preserve">Financiële Balans Stichting Kasteel Eijsden jaar </w:t>
      </w:r>
      <w:r w:rsidR="00B82ED4">
        <w:rPr>
          <w:b/>
          <w:sz w:val="28"/>
          <w:szCs w:val="28"/>
          <w:lang w:val="nl-NL"/>
        </w:rPr>
        <w:t>2024</w:t>
      </w:r>
    </w:p>
    <w:p w14:paraId="6C14EC08" w14:textId="77777777" w:rsidR="00095F30" w:rsidRDefault="00095F30">
      <w:pPr>
        <w:rPr>
          <w:lang w:val="nl-NL"/>
        </w:rPr>
      </w:pPr>
    </w:p>
    <w:p w14:paraId="79AFD7A7" w14:textId="77777777" w:rsidR="00095F30" w:rsidRDefault="00A2220D">
      <w:pPr>
        <w:rPr>
          <w:lang w:val="nl-NL"/>
        </w:rPr>
      </w:pPr>
      <w:r>
        <w:rPr>
          <w:lang w:val="nl-NL"/>
        </w:rPr>
        <w:t>De gepubliceerde cijfers werden door een onafhankelijke accountant gecontroleerd.</w:t>
      </w:r>
    </w:p>
    <w:p w14:paraId="69F11F78" w14:textId="77777777" w:rsidR="00095F30" w:rsidRDefault="00095F30">
      <w:pPr>
        <w:rPr>
          <w:lang w:val="nl-NL"/>
        </w:rPr>
      </w:pPr>
    </w:p>
    <w:p w14:paraId="62513DE5" w14:textId="77777777" w:rsidR="00095F30" w:rsidRPr="00095F30" w:rsidRDefault="00095F30">
      <w:pPr>
        <w:rPr>
          <w:b/>
          <w:lang w:val="nl-NL"/>
        </w:rPr>
      </w:pPr>
      <w:r w:rsidRPr="00095F30">
        <w:rPr>
          <w:b/>
          <w:lang w:val="nl-NL"/>
        </w:rPr>
        <w:t>ACTIVA</w:t>
      </w:r>
    </w:p>
    <w:p w14:paraId="61C06B55" w14:textId="77777777" w:rsidR="00095F30" w:rsidRDefault="00095F30">
      <w:pPr>
        <w:rPr>
          <w:lang w:val="nl-NL"/>
        </w:rPr>
      </w:pPr>
    </w:p>
    <w:p w14:paraId="2DE2805C" w14:textId="77777777" w:rsidR="00095F30" w:rsidRPr="00095F30" w:rsidRDefault="00095F30" w:rsidP="00095F30">
      <w:pPr>
        <w:pStyle w:val="Paragraphedeliste"/>
        <w:numPr>
          <w:ilvl w:val="0"/>
          <w:numId w:val="2"/>
        </w:numPr>
        <w:rPr>
          <w:i/>
          <w:lang w:val="nl-NL"/>
        </w:rPr>
      </w:pPr>
      <w:r w:rsidRPr="00095F30">
        <w:rPr>
          <w:i/>
          <w:lang w:val="nl-NL"/>
        </w:rPr>
        <w:t>Materiele vaste activa</w:t>
      </w:r>
    </w:p>
    <w:p w14:paraId="65631326" w14:textId="77777777" w:rsidR="00095F30" w:rsidRDefault="00095F30" w:rsidP="00095F30">
      <w:pPr>
        <w:rPr>
          <w:lang w:val="nl-NL"/>
        </w:rPr>
      </w:pPr>
    </w:p>
    <w:p w14:paraId="24E28ED2" w14:textId="06E1CBA8" w:rsidR="00095F30" w:rsidRDefault="00095F30" w:rsidP="00095F30">
      <w:pPr>
        <w:jc w:val="both"/>
        <w:rPr>
          <w:lang w:val="nl-NL"/>
        </w:rPr>
      </w:pPr>
      <w:r>
        <w:rPr>
          <w:lang w:val="nl-NL"/>
        </w:rPr>
        <w:t xml:space="preserve">De </w:t>
      </w:r>
      <w:r w:rsidRPr="0031259D">
        <w:rPr>
          <w:lang w:val="nl-NL"/>
        </w:rPr>
        <w:t>boekwaarde</w:t>
      </w:r>
      <w:r w:rsidR="00D0159C" w:rsidRPr="0031259D">
        <w:rPr>
          <w:lang w:val="nl-NL"/>
        </w:rPr>
        <w:t xml:space="preserve"> </w:t>
      </w:r>
      <w:r>
        <w:rPr>
          <w:lang w:val="nl-NL"/>
        </w:rPr>
        <w:t xml:space="preserve">per 31 december </w:t>
      </w:r>
      <w:r w:rsidR="00E3599C">
        <w:rPr>
          <w:lang w:val="nl-NL"/>
        </w:rPr>
        <w:t>2024</w:t>
      </w:r>
      <w:r>
        <w:rPr>
          <w:lang w:val="nl-NL"/>
        </w:rPr>
        <w:t xml:space="preserve"> is ten opzichte van 31 december </w:t>
      </w:r>
      <w:r w:rsidR="00726DB6">
        <w:rPr>
          <w:lang w:val="nl-NL"/>
        </w:rPr>
        <w:t>2023</w:t>
      </w:r>
      <w:r>
        <w:rPr>
          <w:lang w:val="nl-NL"/>
        </w:rPr>
        <w:t xml:space="preserve"> met €</w:t>
      </w:r>
      <w:r w:rsidR="00F660BF">
        <w:rPr>
          <w:lang w:val="nl-NL"/>
        </w:rPr>
        <w:t xml:space="preserve"> </w:t>
      </w:r>
      <w:r>
        <w:rPr>
          <w:lang w:val="nl-NL"/>
        </w:rPr>
        <w:t>20.123 naar € 2</w:t>
      </w:r>
      <w:r w:rsidR="0071241B">
        <w:rPr>
          <w:lang w:val="nl-NL"/>
        </w:rPr>
        <w:t>.</w:t>
      </w:r>
      <w:r w:rsidR="00E3599C">
        <w:rPr>
          <w:lang w:val="nl-NL"/>
        </w:rPr>
        <w:t>728</w:t>
      </w:r>
      <w:r w:rsidR="0084205C">
        <w:rPr>
          <w:lang w:val="nl-NL"/>
        </w:rPr>
        <w:t>.</w:t>
      </w:r>
      <w:r w:rsidR="00BB1C5A">
        <w:rPr>
          <w:lang w:val="nl-NL"/>
        </w:rPr>
        <w:t>801</w:t>
      </w:r>
      <w:r>
        <w:rPr>
          <w:lang w:val="nl-NL"/>
        </w:rPr>
        <w:t xml:space="preserve"> gedaald.</w:t>
      </w:r>
    </w:p>
    <w:p w14:paraId="228DC4FD" w14:textId="77777777" w:rsidR="00095F30" w:rsidRDefault="00095F30" w:rsidP="00095F30">
      <w:pPr>
        <w:jc w:val="both"/>
        <w:rPr>
          <w:lang w:val="nl-NL"/>
        </w:rPr>
      </w:pPr>
    </w:p>
    <w:p w14:paraId="71406D7E" w14:textId="77777777" w:rsidR="000C2FD9" w:rsidRDefault="00095F30" w:rsidP="00095F30">
      <w:pPr>
        <w:jc w:val="both"/>
        <w:rPr>
          <w:lang w:val="nl-NL"/>
        </w:rPr>
      </w:pPr>
      <w:r>
        <w:rPr>
          <w:lang w:val="nl-NL"/>
        </w:rPr>
        <w:t xml:space="preserve">Dit is </w:t>
      </w:r>
      <w:r w:rsidR="0031259D">
        <w:rPr>
          <w:lang w:val="nl-NL"/>
        </w:rPr>
        <w:t xml:space="preserve">enkel </w:t>
      </w:r>
      <w:r>
        <w:rPr>
          <w:lang w:val="nl-NL"/>
        </w:rPr>
        <w:t xml:space="preserve">te verklaren door de afschrijvingen van de verbouwingen kasteel ter hoogte van </w:t>
      </w:r>
    </w:p>
    <w:p w14:paraId="33CAE851" w14:textId="0506CF04" w:rsidR="00095F30" w:rsidRDefault="00095F30" w:rsidP="00095F30">
      <w:pPr>
        <w:jc w:val="both"/>
        <w:rPr>
          <w:lang w:val="nl-NL"/>
        </w:rPr>
      </w:pPr>
      <w:r>
        <w:rPr>
          <w:lang w:val="nl-NL"/>
        </w:rPr>
        <w:t>€ 20.123</w:t>
      </w:r>
    </w:p>
    <w:p w14:paraId="0A3F2D11" w14:textId="77777777" w:rsidR="00095F30" w:rsidRDefault="00095F30" w:rsidP="00095F30">
      <w:pPr>
        <w:jc w:val="both"/>
        <w:rPr>
          <w:lang w:val="nl-NL"/>
        </w:rPr>
      </w:pPr>
    </w:p>
    <w:p w14:paraId="34B09D26" w14:textId="77777777" w:rsidR="00095F30" w:rsidRPr="00095F30" w:rsidRDefault="00095F30" w:rsidP="00095F30">
      <w:pPr>
        <w:pStyle w:val="Paragraphedeliste"/>
        <w:numPr>
          <w:ilvl w:val="0"/>
          <w:numId w:val="2"/>
        </w:numPr>
        <w:jc w:val="both"/>
        <w:rPr>
          <w:i/>
          <w:lang w:val="nl-NL"/>
        </w:rPr>
      </w:pPr>
      <w:r w:rsidRPr="00095F30">
        <w:rPr>
          <w:i/>
          <w:lang w:val="nl-NL"/>
        </w:rPr>
        <w:t>Vorderingen &amp; overlopende activa</w:t>
      </w:r>
    </w:p>
    <w:p w14:paraId="76898894" w14:textId="77777777" w:rsidR="00095F30" w:rsidRDefault="00095F30" w:rsidP="00095F30">
      <w:pPr>
        <w:jc w:val="both"/>
        <w:rPr>
          <w:lang w:val="nl-NL"/>
        </w:rPr>
      </w:pPr>
    </w:p>
    <w:p w14:paraId="15498470" w14:textId="3407B871" w:rsidR="00095F30" w:rsidRDefault="00E63A82" w:rsidP="00095F30">
      <w:pPr>
        <w:jc w:val="both"/>
        <w:rPr>
          <w:lang w:val="nl-NL"/>
        </w:rPr>
      </w:pPr>
      <w:r>
        <w:rPr>
          <w:lang w:val="nl-NL"/>
        </w:rPr>
        <w:t xml:space="preserve">De </w:t>
      </w:r>
      <w:r w:rsidR="00095F30">
        <w:rPr>
          <w:lang w:val="nl-NL"/>
        </w:rPr>
        <w:t xml:space="preserve">vorderingen &amp; overlopende activa </w:t>
      </w:r>
      <w:r w:rsidR="0084205C">
        <w:rPr>
          <w:lang w:val="nl-NL"/>
        </w:rPr>
        <w:t xml:space="preserve">voor het boekjaar </w:t>
      </w:r>
      <w:r w:rsidR="00BB1C5A">
        <w:rPr>
          <w:lang w:val="nl-NL"/>
        </w:rPr>
        <w:t>2024</w:t>
      </w:r>
      <w:r>
        <w:rPr>
          <w:lang w:val="nl-NL"/>
        </w:rPr>
        <w:t xml:space="preserve"> bedragen € 3.</w:t>
      </w:r>
      <w:r w:rsidR="00BB1C5A">
        <w:rPr>
          <w:lang w:val="nl-NL"/>
        </w:rPr>
        <w:t>818</w:t>
      </w:r>
      <w:r w:rsidR="008D2265">
        <w:rPr>
          <w:lang w:val="nl-NL"/>
        </w:rPr>
        <w:t xml:space="preserve"> en zien enkel toe op vooruitbetaalde verzekeringspremies</w:t>
      </w:r>
      <w:r w:rsidR="0084205C">
        <w:rPr>
          <w:lang w:val="nl-NL"/>
        </w:rPr>
        <w:t>.</w:t>
      </w:r>
    </w:p>
    <w:p w14:paraId="406A7B1A" w14:textId="77777777" w:rsidR="00095F30" w:rsidRDefault="00095F30" w:rsidP="00095F30">
      <w:pPr>
        <w:jc w:val="both"/>
        <w:rPr>
          <w:lang w:val="nl-NL"/>
        </w:rPr>
      </w:pPr>
    </w:p>
    <w:p w14:paraId="50017A0C" w14:textId="77777777" w:rsidR="00095F30" w:rsidRPr="00095F30" w:rsidRDefault="00095F30" w:rsidP="00095F30">
      <w:pPr>
        <w:pStyle w:val="Paragraphedeliste"/>
        <w:numPr>
          <w:ilvl w:val="0"/>
          <w:numId w:val="2"/>
        </w:numPr>
        <w:jc w:val="both"/>
        <w:rPr>
          <w:i/>
          <w:lang w:val="nl-NL"/>
        </w:rPr>
      </w:pPr>
      <w:r w:rsidRPr="00095F30">
        <w:rPr>
          <w:i/>
          <w:lang w:val="nl-NL"/>
        </w:rPr>
        <w:t>Liquide middelen</w:t>
      </w:r>
    </w:p>
    <w:p w14:paraId="63B403E3" w14:textId="77777777" w:rsidR="00095F30" w:rsidRDefault="00095F30" w:rsidP="00095F30">
      <w:pPr>
        <w:jc w:val="both"/>
        <w:rPr>
          <w:lang w:val="nl-NL"/>
        </w:rPr>
      </w:pPr>
    </w:p>
    <w:p w14:paraId="0C05FA07" w14:textId="250BFF19" w:rsidR="00095F30" w:rsidRDefault="00095F30" w:rsidP="00095F30">
      <w:pPr>
        <w:jc w:val="both"/>
        <w:rPr>
          <w:lang w:val="nl-NL"/>
        </w:rPr>
      </w:pPr>
      <w:r>
        <w:rPr>
          <w:lang w:val="nl-NL"/>
        </w:rPr>
        <w:t xml:space="preserve">De liquide middelen zijn gedaald met € </w:t>
      </w:r>
      <w:r w:rsidR="00A1647B">
        <w:rPr>
          <w:lang w:val="nl-NL"/>
        </w:rPr>
        <w:t>5</w:t>
      </w:r>
      <w:r w:rsidR="00A32E1D">
        <w:rPr>
          <w:lang w:val="nl-NL"/>
        </w:rPr>
        <w:t>8</w:t>
      </w:r>
      <w:r w:rsidR="0084205C">
        <w:rPr>
          <w:lang w:val="nl-NL"/>
        </w:rPr>
        <w:t>.</w:t>
      </w:r>
      <w:r w:rsidR="00A1647B">
        <w:rPr>
          <w:lang w:val="nl-NL"/>
        </w:rPr>
        <w:t>54</w:t>
      </w:r>
      <w:r w:rsidR="00A32E1D">
        <w:rPr>
          <w:lang w:val="nl-NL"/>
        </w:rPr>
        <w:t>5</w:t>
      </w:r>
      <w:r>
        <w:rPr>
          <w:lang w:val="nl-NL"/>
        </w:rPr>
        <w:t>.</w:t>
      </w:r>
      <w:r w:rsidR="0031259D">
        <w:rPr>
          <w:lang w:val="nl-NL"/>
        </w:rPr>
        <w:t xml:space="preserve"> </w:t>
      </w:r>
      <w:r w:rsidR="00A32E1D">
        <w:rPr>
          <w:lang w:val="nl-NL"/>
        </w:rPr>
        <w:t>Dit wordt</w:t>
      </w:r>
      <w:r w:rsidR="002A7888">
        <w:rPr>
          <w:lang w:val="nl-NL"/>
        </w:rPr>
        <w:t xml:space="preserve"> mede </w:t>
      </w:r>
      <w:r w:rsidR="00A32E1D">
        <w:rPr>
          <w:lang w:val="nl-NL"/>
        </w:rPr>
        <w:t xml:space="preserve">veroorzaakt </w:t>
      </w:r>
      <w:r w:rsidR="0069676C">
        <w:rPr>
          <w:lang w:val="nl-NL"/>
        </w:rPr>
        <w:t>door</w:t>
      </w:r>
      <w:r w:rsidR="005B3CB1">
        <w:rPr>
          <w:lang w:val="nl-NL"/>
        </w:rPr>
        <w:t xml:space="preserve"> </w:t>
      </w:r>
      <w:r w:rsidR="00A32E1D">
        <w:rPr>
          <w:lang w:val="nl-NL"/>
        </w:rPr>
        <w:t xml:space="preserve">de </w:t>
      </w:r>
      <w:r w:rsidR="005B3CB1">
        <w:rPr>
          <w:lang w:val="nl-NL"/>
        </w:rPr>
        <w:t xml:space="preserve">gedane aflossing op de </w:t>
      </w:r>
      <w:r w:rsidR="002A7888">
        <w:rPr>
          <w:lang w:val="nl-NL"/>
        </w:rPr>
        <w:t xml:space="preserve">langlopende schulden </w:t>
      </w:r>
      <w:r w:rsidR="00BD5EC1">
        <w:rPr>
          <w:lang w:val="nl-NL"/>
        </w:rPr>
        <w:t xml:space="preserve">ten bedrage van € 20.000 </w:t>
      </w:r>
      <w:r w:rsidR="00D21C22">
        <w:rPr>
          <w:lang w:val="nl-NL"/>
        </w:rPr>
        <w:t xml:space="preserve">en het </w:t>
      </w:r>
      <w:r w:rsidR="00181C76">
        <w:rPr>
          <w:lang w:val="nl-NL"/>
        </w:rPr>
        <w:t>dalen van</w:t>
      </w:r>
      <w:r w:rsidR="00D21C22">
        <w:rPr>
          <w:lang w:val="nl-NL"/>
        </w:rPr>
        <w:t xml:space="preserve"> de baten </w:t>
      </w:r>
      <w:r w:rsidR="00181C76">
        <w:rPr>
          <w:lang w:val="nl-NL"/>
        </w:rPr>
        <w:t>met circa € 35.000 ten opzichte van het boekjaar 2023.</w:t>
      </w:r>
    </w:p>
    <w:p w14:paraId="5C559ADC" w14:textId="77777777" w:rsidR="00095F30" w:rsidRDefault="00095F30" w:rsidP="00095F30">
      <w:pPr>
        <w:jc w:val="both"/>
        <w:rPr>
          <w:lang w:val="nl-NL"/>
        </w:rPr>
      </w:pPr>
    </w:p>
    <w:p w14:paraId="5B22CC3A" w14:textId="1B8BEA1D" w:rsidR="00095F30" w:rsidRDefault="00095F30" w:rsidP="00095F30">
      <w:pPr>
        <w:jc w:val="both"/>
        <w:rPr>
          <w:lang w:val="nl-NL"/>
        </w:rPr>
      </w:pPr>
      <w:r>
        <w:rPr>
          <w:lang w:val="nl-NL"/>
        </w:rPr>
        <w:t xml:space="preserve">Door </w:t>
      </w:r>
      <w:r w:rsidR="0031259D">
        <w:rPr>
          <w:lang w:val="nl-NL"/>
        </w:rPr>
        <w:t>mutatie</w:t>
      </w:r>
      <w:r w:rsidR="005940E2">
        <w:rPr>
          <w:lang w:val="nl-NL"/>
        </w:rPr>
        <w:t>s</w:t>
      </w:r>
      <w:r>
        <w:rPr>
          <w:lang w:val="nl-NL"/>
        </w:rPr>
        <w:t xml:space="preserve"> van verschillende </w:t>
      </w:r>
      <w:r w:rsidR="0031259D">
        <w:rPr>
          <w:lang w:val="nl-NL"/>
        </w:rPr>
        <w:t>balans</w:t>
      </w:r>
      <w:r>
        <w:rPr>
          <w:lang w:val="nl-NL"/>
        </w:rPr>
        <w:t xml:space="preserve">posten is </w:t>
      </w:r>
      <w:r w:rsidR="0031259D">
        <w:rPr>
          <w:lang w:val="nl-NL"/>
        </w:rPr>
        <w:t>het balanstotaal</w:t>
      </w:r>
      <w:r>
        <w:rPr>
          <w:lang w:val="nl-NL"/>
        </w:rPr>
        <w:t xml:space="preserve"> gedaald met € </w:t>
      </w:r>
      <w:r w:rsidR="00637D74">
        <w:rPr>
          <w:lang w:val="nl-NL"/>
        </w:rPr>
        <w:t>78.501</w:t>
      </w:r>
      <w:r>
        <w:rPr>
          <w:lang w:val="nl-NL"/>
        </w:rPr>
        <w:t xml:space="preserve"> naar € 3.</w:t>
      </w:r>
      <w:r w:rsidR="00181C76">
        <w:rPr>
          <w:lang w:val="nl-NL"/>
        </w:rPr>
        <w:t>324</w:t>
      </w:r>
      <w:r w:rsidR="0084205C">
        <w:rPr>
          <w:lang w:val="nl-NL"/>
        </w:rPr>
        <w:t>.</w:t>
      </w:r>
      <w:r w:rsidR="00181C76">
        <w:rPr>
          <w:lang w:val="nl-NL"/>
        </w:rPr>
        <w:t>836</w:t>
      </w:r>
      <w:r>
        <w:rPr>
          <w:lang w:val="nl-NL"/>
        </w:rPr>
        <w:t>.</w:t>
      </w:r>
    </w:p>
    <w:p w14:paraId="6101B2E5" w14:textId="77777777" w:rsidR="00095F30" w:rsidRDefault="00095F30" w:rsidP="00095F30">
      <w:pPr>
        <w:jc w:val="both"/>
        <w:rPr>
          <w:lang w:val="nl-NL"/>
        </w:rPr>
      </w:pPr>
    </w:p>
    <w:p w14:paraId="1938F5A0" w14:textId="77777777" w:rsidR="00095F30" w:rsidRDefault="00095F30" w:rsidP="00095F30">
      <w:pPr>
        <w:jc w:val="both"/>
        <w:rPr>
          <w:lang w:val="nl-NL"/>
        </w:rPr>
      </w:pPr>
    </w:p>
    <w:p w14:paraId="3933CD52" w14:textId="77777777" w:rsidR="00095F30" w:rsidRPr="00095F30" w:rsidRDefault="00095F30" w:rsidP="00095F30">
      <w:pPr>
        <w:jc w:val="both"/>
        <w:rPr>
          <w:b/>
          <w:lang w:val="nl-NL"/>
        </w:rPr>
      </w:pPr>
      <w:r w:rsidRPr="00095F30">
        <w:rPr>
          <w:b/>
          <w:lang w:val="nl-NL"/>
        </w:rPr>
        <w:t>PASSIVA</w:t>
      </w:r>
    </w:p>
    <w:p w14:paraId="1358A699" w14:textId="77777777" w:rsidR="00095F30" w:rsidRDefault="00095F30" w:rsidP="00095F30">
      <w:pPr>
        <w:jc w:val="both"/>
        <w:rPr>
          <w:lang w:val="nl-NL"/>
        </w:rPr>
      </w:pPr>
    </w:p>
    <w:p w14:paraId="4AFBECF6" w14:textId="77777777" w:rsidR="00095F30" w:rsidRPr="00095F30" w:rsidRDefault="00095F30" w:rsidP="00095F30">
      <w:pPr>
        <w:pStyle w:val="Paragraphedeliste"/>
        <w:numPr>
          <w:ilvl w:val="0"/>
          <w:numId w:val="2"/>
        </w:numPr>
        <w:jc w:val="both"/>
        <w:rPr>
          <w:i/>
          <w:lang w:val="nl-NL"/>
        </w:rPr>
      </w:pPr>
      <w:r w:rsidRPr="00095F30">
        <w:rPr>
          <w:i/>
          <w:lang w:val="nl-NL"/>
        </w:rPr>
        <w:t>Overige reserves</w:t>
      </w:r>
    </w:p>
    <w:p w14:paraId="3DBE67BE" w14:textId="77777777" w:rsidR="00095F30" w:rsidRDefault="00095F30" w:rsidP="00095F30">
      <w:pPr>
        <w:jc w:val="both"/>
        <w:rPr>
          <w:lang w:val="nl-NL"/>
        </w:rPr>
      </w:pPr>
    </w:p>
    <w:p w14:paraId="4C9EBDB6" w14:textId="6B4F4397" w:rsidR="00095F30" w:rsidRDefault="00095F30" w:rsidP="00095F30">
      <w:pPr>
        <w:jc w:val="both"/>
        <w:rPr>
          <w:lang w:val="nl-NL"/>
        </w:rPr>
      </w:pPr>
      <w:r>
        <w:rPr>
          <w:lang w:val="nl-NL"/>
        </w:rPr>
        <w:t xml:space="preserve">De overige reserves zijn </w:t>
      </w:r>
      <w:r w:rsidR="00D541C0">
        <w:rPr>
          <w:lang w:val="nl-NL"/>
        </w:rPr>
        <w:t>gedaald</w:t>
      </w:r>
      <w:r w:rsidR="0084205C">
        <w:rPr>
          <w:lang w:val="nl-NL"/>
        </w:rPr>
        <w:t xml:space="preserve"> ten opzichte van 31 december </w:t>
      </w:r>
      <w:r w:rsidR="009454BC">
        <w:rPr>
          <w:lang w:val="nl-NL"/>
        </w:rPr>
        <w:t>2023</w:t>
      </w:r>
      <w:r>
        <w:rPr>
          <w:lang w:val="nl-NL"/>
        </w:rPr>
        <w:t xml:space="preserve"> door </w:t>
      </w:r>
      <w:r w:rsidR="00EB28F7">
        <w:rPr>
          <w:lang w:val="nl-NL"/>
        </w:rPr>
        <w:t>het</w:t>
      </w:r>
      <w:r>
        <w:rPr>
          <w:lang w:val="nl-NL"/>
        </w:rPr>
        <w:t xml:space="preserve"> </w:t>
      </w:r>
      <w:r w:rsidR="00D541C0">
        <w:rPr>
          <w:lang w:val="nl-NL"/>
        </w:rPr>
        <w:t>negatief</w:t>
      </w:r>
      <w:r>
        <w:rPr>
          <w:lang w:val="nl-NL"/>
        </w:rPr>
        <w:t xml:space="preserve"> exploitatiesaldo van € </w:t>
      </w:r>
      <w:r w:rsidR="009454BC">
        <w:rPr>
          <w:lang w:val="nl-NL"/>
        </w:rPr>
        <w:t>55</w:t>
      </w:r>
      <w:r w:rsidR="0084205C">
        <w:rPr>
          <w:lang w:val="nl-NL"/>
        </w:rPr>
        <w:t>.</w:t>
      </w:r>
      <w:r w:rsidR="009454BC">
        <w:rPr>
          <w:lang w:val="nl-NL"/>
        </w:rPr>
        <w:t>460</w:t>
      </w:r>
      <w:r>
        <w:rPr>
          <w:lang w:val="nl-NL"/>
        </w:rPr>
        <w:t>.</w:t>
      </w:r>
    </w:p>
    <w:p w14:paraId="00E0D938" w14:textId="77777777" w:rsidR="00095F30" w:rsidRDefault="00095F30" w:rsidP="00095F30">
      <w:pPr>
        <w:jc w:val="both"/>
        <w:rPr>
          <w:lang w:val="nl-NL"/>
        </w:rPr>
      </w:pPr>
    </w:p>
    <w:p w14:paraId="4CF9F49D" w14:textId="77777777" w:rsidR="00095F30" w:rsidRPr="00095F30" w:rsidRDefault="00095F30" w:rsidP="00095F30">
      <w:pPr>
        <w:pStyle w:val="Paragraphedeliste"/>
        <w:numPr>
          <w:ilvl w:val="0"/>
          <w:numId w:val="2"/>
        </w:numPr>
        <w:jc w:val="both"/>
        <w:rPr>
          <w:i/>
          <w:lang w:val="nl-NL"/>
        </w:rPr>
      </w:pPr>
      <w:r w:rsidRPr="00095F30">
        <w:rPr>
          <w:i/>
          <w:lang w:val="nl-NL"/>
        </w:rPr>
        <w:t>Voorzieningen</w:t>
      </w:r>
    </w:p>
    <w:p w14:paraId="2C29F884" w14:textId="77777777" w:rsidR="00095F30" w:rsidRDefault="00095F30" w:rsidP="00095F30">
      <w:pPr>
        <w:jc w:val="both"/>
        <w:rPr>
          <w:lang w:val="nl-NL"/>
        </w:rPr>
      </w:pPr>
    </w:p>
    <w:p w14:paraId="612F97D9" w14:textId="05B7CC80" w:rsidR="00095F30" w:rsidRDefault="00095F30" w:rsidP="00095F30">
      <w:pPr>
        <w:jc w:val="both"/>
        <w:rPr>
          <w:lang w:val="nl-NL"/>
        </w:rPr>
      </w:pPr>
      <w:r>
        <w:rPr>
          <w:lang w:val="nl-NL"/>
        </w:rPr>
        <w:t>De voorziening voor groot onderhoud (restauratie en onderhoud van het landgoed voor de rode en groene elementen</w:t>
      </w:r>
      <w:r w:rsidR="0084205C">
        <w:rPr>
          <w:lang w:val="nl-NL"/>
        </w:rPr>
        <w:t>)</w:t>
      </w:r>
      <w:r>
        <w:rPr>
          <w:lang w:val="nl-NL"/>
        </w:rPr>
        <w:t xml:space="preserve"> </w:t>
      </w:r>
      <w:r w:rsidR="0031259D">
        <w:rPr>
          <w:lang w:val="nl-NL"/>
        </w:rPr>
        <w:t>is</w:t>
      </w:r>
      <w:r>
        <w:rPr>
          <w:lang w:val="nl-NL"/>
        </w:rPr>
        <w:t xml:space="preserve"> gestegen met € </w:t>
      </w:r>
      <w:r w:rsidR="00F34091">
        <w:rPr>
          <w:lang w:val="nl-NL"/>
        </w:rPr>
        <w:t>28</w:t>
      </w:r>
      <w:r w:rsidR="0084205C">
        <w:rPr>
          <w:lang w:val="nl-NL"/>
        </w:rPr>
        <w:t>.</w:t>
      </w:r>
      <w:r w:rsidR="00F34091">
        <w:rPr>
          <w:lang w:val="nl-NL"/>
        </w:rPr>
        <w:t>953</w:t>
      </w:r>
      <w:r>
        <w:rPr>
          <w:lang w:val="nl-NL"/>
        </w:rPr>
        <w:t>.</w:t>
      </w:r>
    </w:p>
    <w:p w14:paraId="79E14D00" w14:textId="77777777" w:rsidR="0084205C" w:rsidRDefault="0084205C" w:rsidP="00095F30">
      <w:pPr>
        <w:jc w:val="both"/>
        <w:rPr>
          <w:lang w:val="nl-NL"/>
        </w:rPr>
      </w:pPr>
    </w:p>
    <w:p w14:paraId="5353EBCA" w14:textId="7CBDBC0B" w:rsidR="0084205C" w:rsidRDefault="0084205C" w:rsidP="00095F30">
      <w:pPr>
        <w:jc w:val="both"/>
        <w:rPr>
          <w:lang w:val="nl-NL"/>
        </w:rPr>
      </w:pPr>
      <w:r>
        <w:rPr>
          <w:lang w:val="nl-NL"/>
        </w:rPr>
        <w:t xml:space="preserve">De voorziening voor groot onderhoud wordt gevormd ter dekking van de te maken geschatte kosten voor de restauratie en onderhoud van het landgoed. Op basis van </w:t>
      </w:r>
      <w:r w:rsidR="0031259D">
        <w:rPr>
          <w:lang w:val="nl-NL"/>
        </w:rPr>
        <w:t xml:space="preserve">een </w:t>
      </w:r>
      <w:r>
        <w:rPr>
          <w:lang w:val="nl-NL"/>
        </w:rPr>
        <w:t xml:space="preserve">heroverweging door het bestuur van de </w:t>
      </w:r>
      <w:r w:rsidR="0031259D">
        <w:rPr>
          <w:lang w:val="nl-NL"/>
        </w:rPr>
        <w:t>S</w:t>
      </w:r>
      <w:r>
        <w:rPr>
          <w:lang w:val="nl-NL"/>
        </w:rPr>
        <w:t>tichting te make</w:t>
      </w:r>
      <w:r w:rsidR="0031259D">
        <w:rPr>
          <w:lang w:val="nl-NL"/>
        </w:rPr>
        <w:t>n</w:t>
      </w:r>
      <w:r>
        <w:rPr>
          <w:lang w:val="nl-NL"/>
        </w:rPr>
        <w:t xml:space="preserve"> onderhoudskosten en de te vormen voorziening tot 31 december 2026 is de jaarlijkse dotatie verlaagd tot € 30.000 met ingang van het boekjaar 2022.</w:t>
      </w:r>
      <w:r w:rsidR="0068569E">
        <w:rPr>
          <w:lang w:val="nl-NL"/>
        </w:rPr>
        <w:t xml:space="preserve"> Deze trend is voor het boekjaar </w:t>
      </w:r>
      <w:r w:rsidR="009541D5">
        <w:rPr>
          <w:lang w:val="nl-NL"/>
        </w:rPr>
        <w:t>2024</w:t>
      </w:r>
      <w:r w:rsidR="0068569E">
        <w:rPr>
          <w:lang w:val="nl-NL"/>
        </w:rPr>
        <w:t xml:space="preserve"> bestendig toegepast.</w:t>
      </w:r>
    </w:p>
    <w:p w14:paraId="558988B6" w14:textId="77777777" w:rsidR="00095F30" w:rsidRDefault="00095F30" w:rsidP="00095F30">
      <w:pPr>
        <w:jc w:val="both"/>
        <w:rPr>
          <w:lang w:val="nl-NL"/>
        </w:rPr>
      </w:pPr>
    </w:p>
    <w:p w14:paraId="184E9047" w14:textId="77777777" w:rsidR="0031259D" w:rsidRDefault="0031259D" w:rsidP="00095F30">
      <w:pPr>
        <w:jc w:val="both"/>
        <w:rPr>
          <w:lang w:val="nl-NL"/>
        </w:rPr>
      </w:pPr>
    </w:p>
    <w:p w14:paraId="1901A553" w14:textId="77777777" w:rsidR="00095F30" w:rsidRPr="00095F30" w:rsidRDefault="00095F30" w:rsidP="00095F30">
      <w:pPr>
        <w:pStyle w:val="Paragraphedeliste"/>
        <w:numPr>
          <w:ilvl w:val="0"/>
          <w:numId w:val="2"/>
        </w:numPr>
        <w:jc w:val="both"/>
        <w:rPr>
          <w:i/>
          <w:lang w:val="nl-NL"/>
        </w:rPr>
      </w:pPr>
      <w:r w:rsidRPr="00095F30">
        <w:rPr>
          <w:i/>
          <w:lang w:val="nl-NL"/>
        </w:rPr>
        <w:t>Langlopende schulden</w:t>
      </w:r>
    </w:p>
    <w:p w14:paraId="6F301719" w14:textId="77777777" w:rsidR="00095F30" w:rsidRDefault="00095F30" w:rsidP="00095F30">
      <w:pPr>
        <w:jc w:val="both"/>
        <w:rPr>
          <w:lang w:val="nl-NL"/>
        </w:rPr>
      </w:pPr>
    </w:p>
    <w:p w14:paraId="22F311E5" w14:textId="3A18C489" w:rsidR="00095F30" w:rsidRDefault="00095F30" w:rsidP="00095F30">
      <w:pPr>
        <w:jc w:val="both"/>
        <w:rPr>
          <w:lang w:val="nl-NL"/>
        </w:rPr>
      </w:pPr>
      <w:r>
        <w:rPr>
          <w:lang w:val="nl-NL"/>
        </w:rPr>
        <w:t>De langlopende schulden zijn gedaald met €</w:t>
      </w:r>
      <w:r w:rsidR="00324DE2">
        <w:rPr>
          <w:lang w:val="nl-NL"/>
        </w:rPr>
        <w:t xml:space="preserve"> </w:t>
      </w:r>
      <w:r w:rsidR="00121489">
        <w:rPr>
          <w:lang w:val="nl-NL"/>
        </w:rPr>
        <w:t>20</w:t>
      </w:r>
      <w:r>
        <w:rPr>
          <w:lang w:val="nl-NL"/>
        </w:rPr>
        <w:t xml:space="preserve">.000 door </w:t>
      </w:r>
      <w:r w:rsidR="002D46AC">
        <w:rPr>
          <w:lang w:val="nl-NL"/>
        </w:rPr>
        <w:t xml:space="preserve">de </w:t>
      </w:r>
      <w:r w:rsidR="0031259D">
        <w:rPr>
          <w:lang w:val="nl-NL"/>
        </w:rPr>
        <w:t xml:space="preserve">contractuele </w:t>
      </w:r>
      <w:r w:rsidR="002D46AC">
        <w:rPr>
          <w:lang w:val="nl-NL"/>
        </w:rPr>
        <w:t>aflossings</w:t>
      </w:r>
      <w:r>
        <w:rPr>
          <w:lang w:val="nl-NL"/>
        </w:rPr>
        <w:t xml:space="preserve">verplichting ter hoogte van € 20.000 waardoor het totaal van de langlopende schulden € </w:t>
      </w:r>
      <w:r w:rsidR="009541D5">
        <w:rPr>
          <w:lang w:val="nl-NL"/>
        </w:rPr>
        <w:t>410</w:t>
      </w:r>
      <w:r w:rsidR="0084205C">
        <w:rPr>
          <w:lang w:val="nl-NL"/>
        </w:rPr>
        <w:t>.000</w:t>
      </w:r>
      <w:r>
        <w:rPr>
          <w:lang w:val="nl-NL"/>
        </w:rPr>
        <w:t xml:space="preserve"> per 31 december </w:t>
      </w:r>
      <w:r w:rsidR="009541D5">
        <w:rPr>
          <w:lang w:val="nl-NL"/>
        </w:rPr>
        <w:t>2024</w:t>
      </w:r>
      <w:r>
        <w:rPr>
          <w:lang w:val="nl-NL"/>
        </w:rPr>
        <w:t xml:space="preserve"> bedraagt.</w:t>
      </w:r>
    </w:p>
    <w:p w14:paraId="620242C0" w14:textId="77777777" w:rsidR="00095F30" w:rsidRDefault="00095F30" w:rsidP="00095F30">
      <w:pPr>
        <w:jc w:val="both"/>
        <w:rPr>
          <w:lang w:val="nl-NL"/>
        </w:rPr>
      </w:pPr>
    </w:p>
    <w:p w14:paraId="0BC7A14F" w14:textId="77777777" w:rsidR="00095F30" w:rsidRPr="00095F30" w:rsidRDefault="00095F30" w:rsidP="00095F30">
      <w:pPr>
        <w:pStyle w:val="Paragraphedeliste"/>
        <w:numPr>
          <w:ilvl w:val="0"/>
          <w:numId w:val="2"/>
        </w:numPr>
        <w:jc w:val="both"/>
        <w:rPr>
          <w:i/>
          <w:lang w:val="nl-NL"/>
        </w:rPr>
      </w:pPr>
      <w:r w:rsidRPr="00095F30">
        <w:rPr>
          <w:i/>
          <w:lang w:val="nl-NL"/>
        </w:rPr>
        <w:t>Kortlopende schulden</w:t>
      </w:r>
    </w:p>
    <w:p w14:paraId="04841A36" w14:textId="77777777" w:rsidR="00095F30" w:rsidRDefault="00095F30" w:rsidP="00095F30">
      <w:pPr>
        <w:jc w:val="both"/>
        <w:rPr>
          <w:lang w:val="nl-NL"/>
        </w:rPr>
      </w:pPr>
    </w:p>
    <w:p w14:paraId="5AEE3A2B" w14:textId="676F714A" w:rsidR="00095F30" w:rsidRDefault="00095F30" w:rsidP="00095F30">
      <w:pPr>
        <w:jc w:val="both"/>
        <w:rPr>
          <w:lang w:val="nl-NL"/>
        </w:rPr>
      </w:pPr>
      <w:r>
        <w:rPr>
          <w:lang w:val="nl-NL"/>
        </w:rPr>
        <w:t xml:space="preserve">De kortlopende schulden ter hoogte van € </w:t>
      </w:r>
      <w:r w:rsidR="004F17BE">
        <w:rPr>
          <w:lang w:val="nl-NL"/>
        </w:rPr>
        <w:t>46</w:t>
      </w:r>
      <w:r w:rsidR="0084205C">
        <w:rPr>
          <w:lang w:val="nl-NL"/>
        </w:rPr>
        <w:t>.</w:t>
      </w:r>
      <w:r w:rsidR="004F17BE">
        <w:rPr>
          <w:lang w:val="nl-NL"/>
        </w:rPr>
        <w:t>821</w:t>
      </w:r>
      <w:r>
        <w:rPr>
          <w:lang w:val="nl-NL"/>
        </w:rPr>
        <w:t xml:space="preserve"> zijn per 31 december </w:t>
      </w:r>
      <w:r w:rsidR="004F17BE">
        <w:rPr>
          <w:lang w:val="nl-NL"/>
        </w:rPr>
        <w:t>2024</w:t>
      </w:r>
      <w:r>
        <w:rPr>
          <w:lang w:val="nl-NL"/>
        </w:rPr>
        <w:t xml:space="preserve"> ten opzichte van 31 december </w:t>
      </w:r>
      <w:r w:rsidR="004F17BE">
        <w:rPr>
          <w:lang w:val="nl-NL"/>
        </w:rPr>
        <w:t>2023</w:t>
      </w:r>
      <w:r>
        <w:rPr>
          <w:lang w:val="nl-NL"/>
        </w:rPr>
        <w:t xml:space="preserve"> </w:t>
      </w:r>
      <w:r w:rsidR="004F17BE">
        <w:rPr>
          <w:lang w:val="nl-NL"/>
        </w:rPr>
        <w:t>gedaald</w:t>
      </w:r>
      <w:r>
        <w:rPr>
          <w:lang w:val="nl-NL"/>
        </w:rPr>
        <w:t xml:space="preserve"> met € </w:t>
      </w:r>
      <w:r w:rsidR="00BB7927">
        <w:rPr>
          <w:lang w:val="nl-NL"/>
        </w:rPr>
        <w:t>31</w:t>
      </w:r>
      <w:r w:rsidR="0084205C">
        <w:rPr>
          <w:lang w:val="nl-NL"/>
        </w:rPr>
        <w:t>.</w:t>
      </w:r>
      <w:r w:rsidR="00BB7927">
        <w:rPr>
          <w:lang w:val="nl-NL"/>
        </w:rPr>
        <w:t>994</w:t>
      </w:r>
      <w:r>
        <w:rPr>
          <w:lang w:val="nl-NL"/>
        </w:rPr>
        <w:t>.</w:t>
      </w:r>
      <w:r w:rsidR="00B350A0">
        <w:rPr>
          <w:lang w:val="nl-NL"/>
        </w:rPr>
        <w:t xml:space="preserve"> Dit wordt hoofdzakelijk veroorzaakt door </w:t>
      </w:r>
      <w:r w:rsidR="00BB7927">
        <w:rPr>
          <w:lang w:val="nl-NL"/>
        </w:rPr>
        <w:t xml:space="preserve">een lager </w:t>
      </w:r>
      <w:r w:rsidR="00E33629">
        <w:rPr>
          <w:lang w:val="nl-NL"/>
        </w:rPr>
        <w:t>bedrag aan</w:t>
      </w:r>
      <w:r w:rsidR="00BB7927">
        <w:rPr>
          <w:lang w:val="nl-NL"/>
        </w:rPr>
        <w:t xml:space="preserve"> </w:t>
      </w:r>
      <w:r w:rsidR="00853030">
        <w:rPr>
          <w:lang w:val="nl-NL"/>
        </w:rPr>
        <w:t xml:space="preserve">nog te betalen leveranciers en </w:t>
      </w:r>
      <w:r w:rsidR="00E33629">
        <w:rPr>
          <w:lang w:val="nl-NL"/>
        </w:rPr>
        <w:t xml:space="preserve">geen </w:t>
      </w:r>
      <w:r w:rsidR="00853030">
        <w:rPr>
          <w:lang w:val="nl-NL"/>
        </w:rPr>
        <w:t>af te dragen omzetbelasting</w:t>
      </w:r>
      <w:r w:rsidR="00E33629">
        <w:rPr>
          <w:lang w:val="nl-NL"/>
        </w:rPr>
        <w:t xml:space="preserve"> ultimo 2024.</w:t>
      </w:r>
    </w:p>
    <w:p w14:paraId="003A7870" w14:textId="77777777" w:rsidR="00095F30" w:rsidRDefault="00095F30" w:rsidP="00095F30">
      <w:pPr>
        <w:jc w:val="both"/>
        <w:rPr>
          <w:lang w:val="nl-NL"/>
        </w:rPr>
      </w:pPr>
    </w:p>
    <w:p w14:paraId="36B6F52A" w14:textId="4152DF67" w:rsidR="00095F30" w:rsidRDefault="00095F30" w:rsidP="00095F30">
      <w:pPr>
        <w:jc w:val="both"/>
        <w:rPr>
          <w:lang w:val="nl-NL"/>
        </w:rPr>
      </w:pPr>
      <w:r>
        <w:rPr>
          <w:lang w:val="nl-NL"/>
        </w:rPr>
        <w:t xml:space="preserve">De </w:t>
      </w:r>
      <w:r w:rsidR="00853030">
        <w:rPr>
          <w:lang w:val="nl-NL"/>
        </w:rPr>
        <w:t>totale</w:t>
      </w:r>
      <w:r w:rsidR="006C58F3">
        <w:rPr>
          <w:lang w:val="nl-NL"/>
        </w:rPr>
        <w:t xml:space="preserve"> </w:t>
      </w:r>
      <w:r>
        <w:rPr>
          <w:lang w:val="nl-NL"/>
        </w:rPr>
        <w:t xml:space="preserve">passiva is door </w:t>
      </w:r>
      <w:r w:rsidR="0031259D">
        <w:rPr>
          <w:lang w:val="nl-NL"/>
        </w:rPr>
        <w:t>mutatie van de balans</w:t>
      </w:r>
      <w:r>
        <w:rPr>
          <w:lang w:val="nl-NL"/>
        </w:rPr>
        <w:t>posten gedaald met €</w:t>
      </w:r>
      <w:r w:rsidR="0084205C">
        <w:rPr>
          <w:lang w:val="nl-NL"/>
        </w:rPr>
        <w:t xml:space="preserve"> </w:t>
      </w:r>
      <w:r w:rsidR="006C58F3">
        <w:rPr>
          <w:lang w:val="nl-NL"/>
        </w:rPr>
        <w:t>78</w:t>
      </w:r>
      <w:r w:rsidR="0084205C">
        <w:rPr>
          <w:lang w:val="nl-NL"/>
        </w:rPr>
        <w:t>.</w:t>
      </w:r>
      <w:r w:rsidR="006C58F3">
        <w:rPr>
          <w:lang w:val="nl-NL"/>
        </w:rPr>
        <w:t>501</w:t>
      </w:r>
      <w:r>
        <w:rPr>
          <w:lang w:val="nl-NL"/>
        </w:rPr>
        <w:t xml:space="preserve"> naar € 3.</w:t>
      </w:r>
      <w:r w:rsidR="006C58F3">
        <w:rPr>
          <w:lang w:val="nl-NL"/>
        </w:rPr>
        <w:t>324</w:t>
      </w:r>
      <w:r w:rsidR="0084205C">
        <w:rPr>
          <w:lang w:val="nl-NL"/>
        </w:rPr>
        <w:t>.</w:t>
      </w:r>
      <w:r w:rsidR="006C58F3">
        <w:rPr>
          <w:lang w:val="nl-NL"/>
        </w:rPr>
        <w:t>836</w:t>
      </w:r>
      <w:r>
        <w:rPr>
          <w:lang w:val="nl-NL"/>
        </w:rPr>
        <w:t>.</w:t>
      </w:r>
    </w:p>
    <w:p w14:paraId="23E8164A" w14:textId="77777777" w:rsidR="00E92F63" w:rsidRDefault="00E92F63" w:rsidP="00095F30">
      <w:pPr>
        <w:jc w:val="both"/>
        <w:rPr>
          <w:lang w:val="nl-NL"/>
        </w:rPr>
      </w:pPr>
    </w:p>
    <w:p w14:paraId="19ABDA0B" w14:textId="77777777" w:rsidR="00E92F63" w:rsidRDefault="00E92F63" w:rsidP="00095F30">
      <w:pPr>
        <w:jc w:val="both"/>
        <w:rPr>
          <w:lang w:val="nl-NL"/>
        </w:rPr>
      </w:pPr>
    </w:p>
    <w:p w14:paraId="70D8A492" w14:textId="77777777" w:rsidR="00E92F63" w:rsidRDefault="00E92F63">
      <w:pPr>
        <w:rPr>
          <w:lang w:val="nl-NL"/>
        </w:rPr>
      </w:pPr>
      <w:r>
        <w:rPr>
          <w:lang w:val="nl-NL"/>
        </w:rPr>
        <w:br w:type="page"/>
      </w:r>
    </w:p>
    <w:p w14:paraId="422E674E" w14:textId="77777777" w:rsidR="00E92F63" w:rsidRPr="001957EC" w:rsidRDefault="00E92F63" w:rsidP="00E92F63">
      <w:pPr>
        <w:jc w:val="center"/>
        <w:rPr>
          <w:b/>
          <w:sz w:val="28"/>
          <w:szCs w:val="28"/>
          <w:lang w:val="nl-NL"/>
        </w:rPr>
      </w:pPr>
      <w:r w:rsidRPr="001957EC">
        <w:rPr>
          <w:b/>
          <w:sz w:val="28"/>
          <w:szCs w:val="28"/>
          <w:lang w:val="nl-NL"/>
        </w:rPr>
        <w:lastRenderedPageBreak/>
        <w:t>Toelichting</w:t>
      </w:r>
    </w:p>
    <w:p w14:paraId="093DF554" w14:textId="265A3B21" w:rsidR="00E92F63" w:rsidRPr="001957EC" w:rsidRDefault="00E92F63" w:rsidP="00E92F63">
      <w:pPr>
        <w:jc w:val="center"/>
        <w:rPr>
          <w:b/>
          <w:sz w:val="28"/>
          <w:szCs w:val="28"/>
          <w:lang w:val="nl-NL"/>
        </w:rPr>
      </w:pPr>
      <w:r w:rsidRPr="001957EC">
        <w:rPr>
          <w:b/>
          <w:sz w:val="28"/>
          <w:szCs w:val="28"/>
          <w:lang w:val="nl-NL"/>
        </w:rPr>
        <w:t xml:space="preserve">Financiële Baten en Lasten Stichting Kasteel Eijsden jaar </w:t>
      </w:r>
      <w:r w:rsidR="008A7899">
        <w:rPr>
          <w:b/>
          <w:sz w:val="28"/>
          <w:szCs w:val="28"/>
          <w:lang w:val="nl-NL"/>
        </w:rPr>
        <w:t>2024</w:t>
      </w:r>
    </w:p>
    <w:p w14:paraId="28F950C3" w14:textId="77777777" w:rsidR="00E92F63" w:rsidRDefault="00E92F63" w:rsidP="00E92F63">
      <w:pPr>
        <w:jc w:val="both"/>
        <w:rPr>
          <w:lang w:val="nl-NL"/>
        </w:rPr>
      </w:pPr>
    </w:p>
    <w:p w14:paraId="7F9C19FC" w14:textId="77777777" w:rsidR="00E92F63" w:rsidRDefault="00E92F63" w:rsidP="00E92F63">
      <w:pPr>
        <w:jc w:val="both"/>
        <w:rPr>
          <w:lang w:val="nl-NL"/>
        </w:rPr>
      </w:pPr>
    </w:p>
    <w:p w14:paraId="229DCDE3" w14:textId="77777777" w:rsidR="00E92F63" w:rsidRPr="001957EC" w:rsidRDefault="00E92F63" w:rsidP="00E92F63">
      <w:pPr>
        <w:jc w:val="both"/>
        <w:rPr>
          <w:b/>
          <w:lang w:val="nl-NL"/>
        </w:rPr>
      </w:pPr>
      <w:r w:rsidRPr="001957EC">
        <w:rPr>
          <w:b/>
          <w:lang w:val="nl-NL"/>
        </w:rPr>
        <w:t>BATEN</w:t>
      </w:r>
    </w:p>
    <w:p w14:paraId="1AF04254" w14:textId="77777777" w:rsidR="00E92F63" w:rsidRDefault="00E92F63" w:rsidP="00E92F63">
      <w:pPr>
        <w:jc w:val="both"/>
        <w:rPr>
          <w:lang w:val="nl-NL"/>
        </w:rPr>
      </w:pPr>
    </w:p>
    <w:p w14:paraId="0E2D4139" w14:textId="77777777" w:rsidR="00E92F63" w:rsidRPr="001957EC" w:rsidRDefault="00E92F63" w:rsidP="00E92F63">
      <w:pPr>
        <w:pStyle w:val="Paragraphedeliste"/>
        <w:numPr>
          <w:ilvl w:val="0"/>
          <w:numId w:val="2"/>
        </w:numPr>
        <w:jc w:val="both"/>
        <w:rPr>
          <w:i/>
          <w:lang w:val="nl-NL"/>
        </w:rPr>
      </w:pPr>
      <w:r w:rsidRPr="001957EC">
        <w:rPr>
          <w:i/>
          <w:lang w:val="nl-NL"/>
        </w:rPr>
        <w:t>Baten als tegenprestatie voor geleverde van producten en/of diensten</w:t>
      </w:r>
    </w:p>
    <w:p w14:paraId="792BDDBA" w14:textId="77777777" w:rsidR="00E92F63" w:rsidRDefault="00E92F63" w:rsidP="00E92F63">
      <w:pPr>
        <w:jc w:val="both"/>
        <w:rPr>
          <w:lang w:val="nl-NL"/>
        </w:rPr>
      </w:pPr>
    </w:p>
    <w:p w14:paraId="22E6275A" w14:textId="542CB28F" w:rsidR="00E92F63" w:rsidRDefault="00E92F63" w:rsidP="00E92F63">
      <w:pPr>
        <w:jc w:val="both"/>
        <w:rPr>
          <w:lang w:val="nl-NL"/>
        </w:rPr>
      </w:pPr>
      <w:r>
        <w:rPr>
          <w:lang w:val="nl-NL"/>
        </w:rPr>
        <w:t xml:space="preserve">De huren en pachten zijn in </w:t>
      </w:r>
      <w:r w:rsidR="008A7899">
        <w:rPr>
          <w:lang w:val="nl-NL"/>
        </w:rPr>
        <w:t>2024</w:t>
      </w:r>
      <w:r>
        <w:rPr>
          <w:lang w:val="nl-NL"/>
        </w:rPr>
        <w:t xml:space="preserve"> ten opzichte van het jaar </w:t>
      </w:r>
      <w:r w:rsidR="008A7899">
        <w:rPr>
          <w:lang w:val="nl-NL"/>
        </w:rPr>
        <w:t>2023</w:t>
      </w:r>
      <w:r>
        <w:rPr>
          <w:lang w:val="nl-NL"/>
        </w:rPr>
        <w:t xml:space="preserve"> </w:t>
      </w:r>
      <w:r w:rsidR="008C6FD1">
        <w:rPr>
          <w:lang w:val="nl-NL"/>
        </w:rPr>
        <w:t>gestegen</w:t>
      </w:r>
      <w:r>
        <w:rPr>
          <w:lang w:val="nl-NL"/>
        </w:rPr>
        <w:t xml:space="preserve"> naar €</w:t>
      </w:r>
      <w:r w:rsidR="000A1A0B">
        <w:rPr>
          <w:lang w:val="nl-NL"/>
        </w:rPr>
        <w:t>122</w:t>
      </w:r>
      <w:r>
        <w:rPr>
          <w:lang w:val="nl-NL"/>
        </w:rPr>
        <w:t>.</w:t>
      </w:r>
      <w:r w:rsidR="000A1A0B">
        <w:rPr>
          <w:lang w:val="nl-NL"/>
        </w:rPr>
        <w:t>856</w:t>
      </w:r>
      <w:r>
        <w:rPr>
          <w:lang w:val="nl-NL"/>
        </w:rPr>
        <w:t>.</w:t>
      </w:r>
      <w:r w:rsidR="000A1A0B">
        <w:rPr>
          <w:lang w:val="nl-NL"/>
        </w:rPr>
        <w:t xml:space="preserve"> Hetgeen een stijging impliceert van € </w:t>
      </w:r>
      <w:r w:rsidR="000477D4">
        <w:rPr>
          <w:lang w:val="nl-NL"/>
        </w:rPr>
        <w:t xml:space="preserve">21.321. In 2023 was </w:t>
      </w:r>
      <w:r w:rsidR="00490FAF">
        <w:rPr>
          <w:lang w:val="nl-NL"/>
        </w:rPr>
        <w:t xml:space="preserve">er </w:t>
      </w:r>
      <w:r w:rsidR="000477D4">
        <w:rPr>
          <w:lang w:val="nl-NL"/>
        </w:rPr>
        <w:t>een incidentele bate van € 50.000 in verband met verkoop fosfaatrechten die in 2024</w:t>
      </w:r>
      <w:r w:rsidR="00490FAF">
        <w:rPr>
          <w:lang w:val="nl-NL"/>
        </w:rPr>
        <w:t xml:space="preserve"> niet heeft plaatsgevonden. Op basis van het voorgaande nemen de</w:t>
      </w:r>
      <w:r w:rsidR="00D60382">
        <w:rPr>
          <w:lang w:val="nl-NL"/>
        </w:rPr>
        <w:t xml:space="preserve"> </w:t>
      </w:r>
      <w:r w:rsidR="00B96406">
        <w:rPr>
          <w:lang w:val="nl-NL"/>
        </w:rPr>
        <w:t>totale</w:t>
      </w:r>
      <w:r w:rsidR="00490FAF">
        <w:rPr>
          <w:lang w:val="nl-NL"/>
        </w:rPr>
        <w:t xml:space="preserve"> baten in 2024 af met </w:t>
      </w:r>
      <w:r w:rsidR="00BA7D27">
        <w:rPr>
          <w:lang w:val="nl-NL"/>
        </w:rPr>
        <w:t>€ 34.937</w:t>
      </w:r>
      <w:r w:rsidR="0029668D">
        <w:rPr>
          <w:lang w:val="nl-NL"/>
        </w:rPr>
        <w:t>.</w:t>
      </w:r>
    </w:p>
    <w:p w14:paraId="7280680E" w14:textId="77777777" w:rsidR="00E92F63" w:rsidRDefault="00E92F63" w:rsidP="00E92F63">
      <w:pPr>
        <w:jc w:val="both"/>
        <w:rPr>
          <w:lang w:val="nl-NL"/>
        </w:rPr>
      </w:pPr>
    </w:p>
    <w:p w14:paraId="4324E26A" w14:textId="77777777" w:rsidR="00E92F63" w:rsidRPr="001957EC" w:rsidRDefault="00304FA6" w:rsidP="00E92F63">
      <w:pPr>
        <w:pStyle w:val="Paragraphedeliste"/>
        <w:numPr>
          <w:ilvl w:val="0"/>
          <w:numId w:val="2"/>
        </w:numPr>
        <w:jc w:val="both"/>
        <w:rPr>
          <w:i/>
          <w:lang w:val="nl-NL"/>
        </w:rPr>
      </w:pPr>
      <w:r>
        <w:rPr>
          <w:i/>
          <w:lang w:val="nl-NL"/>
        </w:rPr>
        <w:t>Periodieke uitkering</w:t>
      </w:r>
    </w:p>
    <w:p w14:paraId="790EC3C3" w14:textId="77777777" w:rsidR="00E92F63" w:rsidRDefault="00E92F63" w:rsidP="00E92F63">
      <w:pPr>
        <w:jc w:val="both"/>
        <w:rPr>
          <w:lang w:val="nl-NL"/>
        </w:rPr>
      </w:pPr>
    </w:p>
    <w:p w14:paraId="46790614" w14:textId="2EBF9DFA" w:rsidR="00E92F63" w:rsidRDefault="00CC4883" w:rsidP="00E92F63">
      <w:pPr>
        <w:jc w:val="both"/>
        <w:rPr>
          <w:lang w:val="nl-NL"/>
        </w:rPr>
      </w:pPr>
      <w:r>
        <w:rPr>
          <w:lang w:val="nl-NL"/>
        </w:rPr>
        <w:t>In 2024 hebben er geen</w:t>
      </w:r>
      <w:r w:rsidR="00D60382">
        <w:rPr>
          <w:lang w:val="nl-NL"/>
        </w:rPr>
        <w:t xml:space="preserve"> periodieke uitkeringen,</w:t>
      </w:r>
      <w:r>
        <w:rPr>
          <w:lang w:val="nl-NL"/>
        </w:rPr>
        <w:t xml:space="preserve"> giften en baten inzake openstelling van het kasteel plaatsgevonden.</w:t>
      </w:r>
    </w:p>
    <w:p w14:paraId="2BEAF905" w14:textId="77777777" w:rsidR="00304FA6" w:rsidRDefault="00304FA6" w:rsidP="00E92F63">
      <w:pPr>
        <w:jc w:val="both"/>
        <w:rPr>
          <w:lang w:val="nl-NL"/>
        </w:rPr>
      </w:pPr>
    </w:p>
    <w:p w14:paraId="706000CB" w14:textId="2508F683" w:rsidR="00304FA6" w:rsidRDefault="00304FA6" w:rsidP="00E92F63">
      <w:pPr>
        <w:jc w:val="both"/>
        <w:rPr>
          <w:lang w:val="nl-NL"/>
        </w:rPr>
      </w:pPr>
    </w:p>
    <w:p w14:paraId="467969BE" w14:textId="77777777" w:rsidR="00E92F63" w:rsidRDefault="00E92F63" w:rsidP="00E92F63">
      <w:pPr>
        <w:jc w:val="both"/>
        <w:rPr>
          <w:lang w:val="nl-NL"/>
        </w:rPr>
      </w:pPr>
    </w:p>
    <w:p w14:paraId="049695C3" w14:textId="5A798B1F" w:rsidR="00E92F63" w:rsidRPr="00EF51CB" w:rsidRDefault="00E92F63" w:rsidP="00EF51CB">
      <w:pPr>
        <w:rPr>
          <w:lang w:val="nl-NL"/>
        </w:rPr>
      </w:pPr>
      <w:r w:rsidRPr="00961DBA">
        <w:rPr>
          <w:b/>
          <w:lang w:val="nl-NL"/>
        </w:rPr>
        <w:t>LASTEN</w:t>
      </w:r>
    </w:p>
    <w:p w14:paraId="1FFC01C7" w14:textId="77777777" w:rsidR="00E92F63" w:rsidRDefault="00E92F63" w:rsidP="00E92F63">
      <w:pPr>
        <w:jc w:val="both"/>
        <w:rPr>
          <w:lang w:val="nl-NL"/>
        </w:rPr>
      </w:pPr>
    </w:p>
    <w:p w14:paraId="21DD0204" w14:textId="77777777" w:rsidR="00E92F63" w:rsidRPr="00961DBA" w:rsidRDefault="00E92F63" w:rsidP="00E92F63">
      <w:pPr>
        <w:pStyle w:val="Paragraphedeliste"/>
        <w:numPr>
          <w:ilvl w:val="0"/>
          <w:numId w:val="2"/>
        </w:numPr>
        <w:jc w:val="both"/>
        <w:rPr>
          <w:i/>
          <w:lang w:val="nl-NL"/>
        </w:rPr>
      </w:pPr>
      <w:r w:rsidRPr="00961DBA">
        <w:rPr>
          <w:i/>
          <w:lang w:val="nl-NL"/>
        </w:rPr>
        <w:t>Afschrijvingen</w:t>
      </w:r>
    </w:p>
    <w:p w14:paraId="36A31B4F" w14:textId="77777777" w:rsidR="00E92F63" w:rsidRDefault="00E92F63" w:rsidP="00E92F63">
      <w:pPr>
        <w:jc w:val="both"/>
        <w:rPr>
          <w:lang w:val="nl-NL"/>
        </w:rPr>
      </w:pPr>
    </w:p>
    <w:p w14:paraId="2A5B86F5" w14:textId="48C00B8D" w:rsidR="00E92F63" w:rsidRDefault="00E92F63" w:rsidP="00E92F63">
      <w:pPr>
        <w:jc w:val="both"/>
        <w:rPr>
          <w:lang w:val="nl-NL"/>
        </w:rPr>
      </w:pPr>
      <w:r>
        <w:rPr>
          <w:lang w:val="nl-NL"/>
        </w:rPr>
        <w:t>De afschrijvingen materiële vaste activa hebben betrekking op verbouwingen Kasteel en bedragen € 20.1</w:t>
      </w:r>
      <w:r w:rsidR="008B4754">
        <w:rPr>
          <w:lang w:val="nl-NL"/>
        </w:rPr>
        <w:t>2</w:t>
      </w:r>
      <w:r>
        <w:rPr>
          <w:lang w:val="nl-NL"/>
        </w:rPr>
        <w:t>3</w:t>
      </w:r>
      <w:r w:rsidR="00304FA6">
        <w:rPr>
          <w:lang w:val="nl-NL"/>
        </w:rPr>
        <w:t xml:space="preserve"> en zijn gelijk aan het jaar </w:t>
      </w:r>
      <w:r w:rsidR="00EF51CB">
        <w:rPr>
          <w:lang w:val="nl-NL"/>
        </w:rPr>
        <w:t>2023</w:t>
      </w:r>
      <w:r>
        <w:rPr>
          <w:lang w:val="nl-NL"/>
        </w:rPr>
        <w:t>.</w:t>
      </w:r>
    </w:p>
    <w:p w14:paraId="14553601" w14:textId="77777777" w:rsidR="00E92F63" w:rsidRDefault="00E92F63" w:rsidP="00E92F63">
      <w:pPr>
        <w:jc w:val="both"/>
        <w:rPr>
          <w:lang w:val="nl-NL"/>
        </w:rPr>
      </w:pPr>
    </w:p>
    <w:p w14:paraId="24058567" w14:textId="77777777" w:rsidR="00E92F63" w:rsidRPr="00961DBA" w:rsidRDefault="00E92F63" w:rsidP="00E92F63">
      <w:pPr>
        <w:pStyle w:val="Paragraphedeliste"/>
        <w:numPr>
          <w:ilvl w:val="0"/>
          <w:numId w:val="2"/>
        </w:numPr>
        <w:jc w:val="both"/>
        <w:rPr>
          <w:i/>
          <w:lang w:val="nl-NL"/>
        </w:rPr>
      </w:pPr>
      <w:r w:rsidRPr="00961DBA">
        <w:rPr>
          <w:i/>
          <w:lang w:val="nl-NL"/>
        </w:rPr>
        <w:t>Financiële lasten</w:t>
      </w:r>
    </w:p>
    <w:p w14:paraId="02DB8D60" w14:textId="77777777" w:rsidR="00E92F63" w:rsidRDefault="00E92F63" w:rsidP="00E92F63">
      <w:pPr>
        <w:jc w:val="both"/>
        <w:rPr>
          <w:lang w:val="nl-NL"/>
        </w:rPr>
      </w:pPr>
    </w:p>
    <w:p w14:paraId="3BCB3DE5" w14:textId="07139462" w:rsidR="00E92F63" w:rsidRDefault="00E92F63" w:rsidP="00E92F63">
      <w:pPr>
        <w:jc w:val="both"/>
        <w:rPr>
          <w:lang w:val="nl-NL"/>
        </w:rPr>
      </w:pPr>
      <w:r>
        <w:rPr>
          <w:lang w:val="nl-NL"/>
        </w:rPr>
        <w:t xml:space="preserve">De financiële lasten </w:t>
      </w:r>
      <w:r w:rsidR="000961ED">
        <w:rPr>
          <w:lang w:val="nl-NL"/>
        </w:rPr>
        <w:t xml:space="preserve">€ </w:t>
      </w:r>
      <w:r w:rsidR="002158F8">
        <w:rPr>
          <w:lang w:val="nl-NL"/>
        </w:rPr>
        <w:t>8</w:t>
      </w:r>
      <w:r w:rsidR="000961ED">
        <w:rPr>
          <w:lang w:val="nl-NL"/>
        </w:rPr>
        <w:t>.</w:t>
      </w:r>
      <w:r w:rsidR="002158F8">
        <w:rPr>
          <w:lang w:val="nl-NL"/>
        </w:rPr>
        <w:t>800</w:t>
      </w:r>
      <w:r w:rsidR="000961ED">
        <w:rPr>
          <w:lang w:val="nl-NL"/>
        </w:rPr>
        <w:t xml:space="preserve"> </w:t>
      </w:r>
      <w:r>
        <w:rPr>
          <w:lang w:val="nl-NL"/>
        </w:rPr>
        <w:t xml:space="preserve">zijn ten opzichte van </w:t>
      </w:r>
      <w:r w:rsidR="002158F8">
        <w:rPr>
          <w:lang w:val="nl-NL"/>
        </w:rPr>
        <w:t>2023</w:t>
      </w:r>
      <w:r w:rsidR="00D87ED1">
        <w:rPr>
          <w:lang w:val="nl-NL"/>
        </w:rPr>
        <w:t xml:space="preserve"> </w:t>
      </w:r>
      <w:r w:rsidR="000961ED">
        <w:rPr>
          <w:lang w:val="nl-NL"/>
        </w:rPr>
        <w:t xml:space="preserve">€ </w:t>
      </w:r>
      <w:r w:rsidR="002158F8">
        <w:rPr>
          <w:lang w:val="nl-NL"/>
        </w:rPr>
        <w:t>9</w:t>
      </w:r>
      <w:r w:rsidR="000961ED">
        <w:rPr>
          <w:lang w:val="nl-NL"/>
        </w:rPr>
        <w:t>.</w:t>
      </w:r>
      <w:r w:rsidR="002158F8">
        <w:rPr>
          <w:lang w:val="nl-NL"/>
        </w:rPr>
        <w:t>200</w:t>
      </w:r>
      <w:r>
        <w:rPr>
          <w:lang w:val="nl-NL"/>
        </w:rPr>
        <w:t xml:space="preserve"> </w:t>
      </w:r>
      <w:r w:rsidR="000961ED">
        <w:rPr>
          <w:lang w:val="nl-NL"/>
        </w:rPr>
        <w:t>licht gedaald</w:t>
      </w:r>
      <w:r w:rsidR="00A92AEE">
        <w:rPr>
          <w:lang w:val="nl-NL"/>
        </w:rPr>
        <w:t>.</w:t>
      </w:r>
    </w:p>
    <w:p w14:paraId="40A3FDA8" w14:textId="77777777" w:rsidR="00A92AEE" w:rsidRDefault="00A92AEE" w:rsidP="00E92F63">
      <w:pPr>
        <w:jc w:val="both"/>
        <w:rPr>
          <w:lang w:val="nl-NL"/>
        </w:rPr>
      </w:pPr>
    </w:p>
    <w:p w14:paraId="7F123F80" w14:textId="71D8BF08" w:rsidR="00E92F63" w:rsidRDefault="00E92F63" w:rsidP="00E92F63">
      <w:pPr>
        <w:jc w:val="both"/>
        <w:rPr>
          <w:lang w:val="nl-NL"/>
        </w:rPr>
      </w:pPr>
      <w:r>
        <w:rPr>
          <w:lang w:val="nl-NL"/>
        </w:rPr>
        <w:t xml:space="preserve">De financiële lasten zijn </w:t>
      </w:r>
      <w:r w:rsidR="005266C0">
        <w:rPr>
          <w:lang w:val="nl-NL"/>
        </w:rPr>
        <w:t>de</w:t>
      </w:r>
      <w:r>
        <w:rPr>
          <w:lang w:val="nl-NL"/>
        </w:rPr>
        <w:t xml:space="preserve"> rente</w:t>
      </w:r>
      <w:r w:rsidR="005266C0">
        <w:rPr>
          <w:lang w:val="nl-NL"/>
        </w:rPr>
        <w:t>lasten met betrekking tot de</w:t>
      </w:r>
      <w:r>
        <w:rPr>
          <w:lang w:val="nl-NL"/>
        </w:rPr>
        <w:t xml:space="preserve"> lening derden</w:t>
      </w:r>
      <w:r w:rsidR="009D6887">
        <w:rPr>
          <w:lang w:val="nl-NL"/>
        </w:rPr>
        <w:t xml:space="preserve"> en dalen in gelijke tred met de gedane aflossingen</w:t>
      </w:r>
      <w:r w:rsidR="00295171">
        <w:rPr>
          <w:lang w:val="nl-NL"/>
        </w:rPr>
        <w:t xml:space="preserve"> op deze lening</w:t>
      </w:r>
      <w:r>
        <w:rPr>
          <w:lang w:val="nl-NL"/>
        </w:rPr>
        <w:t>.</w:t>
      </w:r>
    </w:p>
    <w:p w14:paraId="7C8D2493" w14:textId="77777777" w:rsidR="00E92F63" w:rsidRDefault="00E92F63" w:rsidP="00E92F63">
      <w:pPr>
        <w:jc w:val="both"/>
        <w:rPr>
          <w:lang w:val="nl-NL"/>
        </w:rPr>
      </w:pPr>
    </w:p>
    <w:p w14:paraId="4DC11636" w14:textId="77777777" w:rsidR="00E92F63" w:rsidRPr="00961DBA" w:rsidRDefault="00E92F63" w:rsidP="00E92F63">
      <w:pPr>
        <w:pStyle w:val="Paragraphedeliste"/>
        <w:numPr>
          <w:ilvl w:val="0"/>
          <w:numId w:val="2"/>
        </w:numPr>
        <w:jc w:val="both"/>
        <w:rPr>
          <w:i/>
          <w:lang w:val="nl-NL"/>
        </w:rPr>
      </w:pPr>
      <w:r w:rsidRPr="00961DBA">
        <w:rPr>
          <w:i/>
          <w:lang w:val="nl-NL"/>
        </w:rPr>
        <w:t xml:space="preserve">Overige </w:t>
      </w:r>
      <w:r w:rsidR="005266C0">
        <w:rPr>
          <w:i/>
          <w:lang w:val="nl-NL"/>
        </w:rPr>
        <w:t>bedrijfskosten</w:t>
      </w:r>
    </w:p>
    <w:p w14:paraId="037DE45F" w14:textId="77777777" w:rsidR="00E92F63" w:rsidRDefault="00E92F63" w:rsidP="00E92F63">
      <w:pPr>
        <w:jc w:val="both"/>
        <w:rPr>
          <w:lang w:val="nl-NL"/>
        </w:rPr>
      </w:pPr>
    </w:p>
    <w:p w14:paraId="0FAEC052" w14:textId="120DF09F" w:rsidR="00E92F63" w:rsidRDefault="00E92F63" w:rsidP="00E92F63">
      <w:pPr>
        <w:jc w:val="both"/>
        <w:rPr>
          <w:lang w:val="nl-NL"/>
        </w:rPr>
      </w:pPr>
      <w:r>
        <w:rPr>
          <w:lang w:val="nl-NL"/>
        </w:rPr>
        <w:t xml:space="preserve">De overige </w:t>
      </w:r>
      <w:r w:rsidR="005266C0">
        <w:rPr>
          <w:lang w:val="nl-NL"/>
        </w:rPr>
        <w:t>bedrijfskosten</w:t>
      </w:r>
      <w:r>
        <w:rPr>
          <w:lang w:val="nl-NL"/>
        </w:rPr>
        <w:t xml:space="preserve"> zijn </w:t>
      </w:r>
      <w:r w:rsidR="0068493E">
        <w:rPr>
          <w:lang w:val="nl-NL"/>
        </w:rPr>
        <w:t>gedaald</w:t>
      </w:r>
      <w:r>
        <w:rPr>
          <w:lang w:val="nl-NL"/>
        </w:rPr>
        <w:t xml:space="preserve"> met € </w:t>
      </w:r>
      <w:r w:rsidR="0068493E">
        <w:rPr>
          <w:lang w:val="nl-NL"/>
        </w:rPr>
        <w:t>85</w:t>
      </w:r>
      <w:r>
        <w:rPr>
          <w:lang w:val="nl-NL"/>
        </w:rPr>
        <w:t>.</w:t>
      </w:r>
      <w:r w:rsidR="0068493E">
        <w:rPr>
          <w:lang w:val="nl-NL"/>
        </w:rPr>
        <w:t>212</w:t>
      </w:r>
      <w:r>
        <w:rPr>
          <w:lang w:val="nl-NL"/>
        </w:rPr>
        <w:t xml:space="preserve"> ten opzichte van het jaar </w:t>
      </w:r>
      <w:r w:rsidR="0068493E">
        <w:rPr>
          <w:lang w:val="nl-NL"/>
        </w:rPr>
        <w:t>2023</w:t>
      </w:r>
      <w:r>
        <w:rPr>
          <w:lang w:val="nl-NL"/>
        </w:rPr>
        <w:t>.</w:t>
      </w:r>
    </w:p>
    <w:p w14:paraId="3E14B8EB" w14:textId="2D5DF127" w:rsidR="00E92F63" w:rsidRDefault="00E92F63" w:rsidP="00E92F63">
      <w:pPr>
        <w:jc w:val="both"/>
        <w:rPr>
          <w:lang w:val="nl-NL"/>
        </w:rPr>
      </w:pPr>
      <w:r>
        <w:rPr>
          <w:lang w:val="nl-NL"/>
        </w:rPr>
        <w:t xml:space="preserve">Deze </w:t>
      </w:r>
      <w:r w:rsidR="0068493E">
        <w:rPr>
          <w:lang w:val="nl-NL"/>
        </w:rPr>
        <w:t>daling</w:t>
      </w:r>
      <w:r>
        <w:rPr>
          <w:lang w:val="nl-NL"/>
        </w:rPr>
        <w:t xml:space="preserve"> is </w:t>
      </w:r>
      <w:r w:rsidR="009D75A6">
        <w:rPr>
          <w:lang w:val="nl-NL"/>
        </w:rPr>
        <w:t>hoofdzakelijk</w:t>
      </w:r>
      <w:r>
        <w:rPr>
          <w:lang w:val="nl-NL"/>
        </w:rPr>
        <w:t xml:space="preserve"> te verklaren door het feit dat met name de onderhoudskosten </w:t>
      </w:r>
      <w:r w:rsidR="008B0D2D">
        <w:rPr>
          <w:lang w:val="nl-NL"/>
        </w:rPr>
        <w:t>tuinen gedaald</w:t>
      </w:r>
      <w:r>
        <w:rPr>
          <w:lang w:val="nl-NL"/>
        </w:rPr>
        <w:t xml:space="preserve"> zijn en de algemene kosten </w:t>
      </w:r>
      <w:r w:rsidR="009D75A6">
        <w:rPr>
          <w:lang w:val="nl-NL"/>
        </w:rPr>
        <w:t>zijn</w:t>
      </w:r>
      <w:r w:rsidR="00BC213D">
        <w:rPr>
          <w:lang w:val="nl-NL"/>
        </w:rPr>
        <w:t xml:space="preserve"> </w:t>
      </w:r>
      <w:r w:rsidR="009D75A6">
        <w:rPr>
          <w:lang w:val="nl-NL"/>
        </w:rPr>
        <w:t>gestegen</w:t>
      </w:r>
      <w:r>
        <w:rPr>
          <w:lang w:val="nl-NL"/>
        </w:rPr>
        <w:t>.</w:t>
      </w:r>
    </w:p>
    <w:p w14:paraId="3C06F2E0" w14:textId="1B5B07CE" w:rsidR="00E92F63" w:rsidRDefault="00E92F63" w:rsidP="00E92F63">
      <w:pPr>
        <w:jc w:val="both"/>
        <w:rPr>
          <w:lang w:val="nl-NL"/>
        </w:rPr>
      </w:pPr>
      <w:r>
        <w:rPr>
          <w:lang w:val="nl-NL"/>
        </w:rPr>
        <w:t xml:space="preserve">Specifieker is dit te verklaren dat de onderhoudskosten tuin en park met € </w:t>
      </w:r>
      <w:r w:rsidR="00FA095A">
        <w:rPr>
          <w:lang w:val="nl-NL"/>
        </w:rPr>
        <w:t>101</w:t>
      </w:r>
      <w:r>
        <w:rPr>
          <w:lang w:val="nl-NL"/>
        </w:rPr>
        <w:t>.</w:t>
      </w:r>
      <w:r w:rsidR="00FA095A">
        <w:rPr>
          <w:lang w:val="nl-NL"/>
        </w:rPr>
        <w:t>696</w:t>
      </w:r>
      <w:r>
        <w:rPr>
          <w:lang w:val="nl-NL"/>
        </w:rPr>
        <w:t xml:space="preserve"> </w:t>
      </w:r>
      <w:r w:rsidR="00FA095A">
        <w:rPr>
          <w:lang w:val="nl-NL"/>
        </w:rPr>
        <w:t>gedaald</w:t>
      </w:r>
      <w:r>
        <w:rPr>
          <w:lang w:val="nl-NL"/>
        </w:rPr>
        <w:t xml:space="preserve"> zijn en de </w:t>
      </w:r>
      <w:r w:rsidR="00FA095A">
        <w:rPr>
          <w:lang w:val="nl-NL"/>
        </w:rPr>
        <w:t xml:space="preserve">algemene kosten met € </w:t>
      </w:r>
      <w:r w:rsidR="004E72E4">
        <w:rPr>
          <w:lang w:val="nl-NL"/>
        </w:rPr>
        <w:t xml:space="preserve">16.884 </w:t>
      </w:r>
      <w:r w:rsidR="00FA095A">
        <w:rPr>
          <w:lang w:val="nl-NL"/>
        </w:rPr>
        <w:t>gestegen</w:t>
      </w:r>
      <w:r w:rsidR="004E72E4">
        <w:rPr>
          <w:lang w:val="nl-NL"/>
        </w:rPr>
        <w:t xml:space="preserve"> zijn</w:t>
      </w:r>
      <w:r>
        <w:rPr>
          <w:lang w:val="nl-NL"/>
        </w:rPr>
        <w:t>.</w:t>
      </w:r>
    </w:p>
    <w:p w14:paraId="517863F6" w14:textId="77777777" w:rsidR="00E92F63" w:rsidRDefault="00E92F63" w:rsidP="00E92F63">
      <w:pPr>
        <w:jc w:val="both"/>
        <w:rPr>
          <w:lang w:val="nl-NL"/>
        </w:rPr>
      </w:pPr>
    </w:p>
    <w:p w14:paraId="129FB421" w14:textId="77777777" w:rsidR="00E92F63" w:rsidRDefault="00E92F63" w:rsidP="00E92F63">
      <w:pPr>
        <w:jc w:val="both"/>
        <w:rPr>
          <w:lang w:val="nl-NL"/>
        </w:rPr>
      </w:pPr>
    </w:p>
    <w:p w14:paraId="13CE0EB6" w14:textId="101F0147" w:rsidR="00E92F63" w:rsidRPr="00961DBA" w:rsidRDefault="00E92F63" w:rsidP="00E92F63">
      <w:pPr>
        <w:jc w:val="both"/>
        <w:rPr>
          <w:b/>
          <w:lang w:val="nl-NL"/>
        </w:rPr>
      </w:pPr>
      <w:r w:rsidRPr="00961DBA">
        <w:rPr>
          <w:b/>
          <w:lang w:val="nl-NL"/>
        </w:rPr>
        <w:t>SALDO</w:t>
      </w:r>
      <w:r w:rsidR="00E64915">
        <w:rPr>
          <w:b/>
          <w:lang w:val="nl-NL"/>
        </w:rPr>
        <w:t xml:space="preserve"> VAN BATEN EN LASTEN</w:t>
      </w:r>
    </w:p>
    <w:p w14:paraId="631722D9" w14:textId="77777777" w:rsidR="00E92F63" w:rsidRDefault="00E92F63" w:rsidP="00E92F63">
      <w:pPr>
        <w:jc w:val="both"/>
        <w:rPr>
          <w:lang w:val="nl-NL"/>
        </w:rPr>
      </w:pPr>
    </w:p>
    <w:p w14:paraId="09A0CAA8" w14:textId="22FC9DCC" w:rsidR="00E92F63" w:rsidRPr="00961DBA" w:rsidRDefault="00E92F63" w:rsidP="00E92F63">
      <w:pPr>
        <w:jc w:val="both"/>
        <w:rPr>
          <w:lang w:val="nl-NL"/>
        </w:rPr>
      </w:pPr>
      <w:r>
        <w:rPr>
          <w:lang w:val="nl-NL"/>
        </w:rPr>
        <w:t>Het saldo</w:t>
      </w:r>
      <w:r w:rsidR="00E64915">
        <w:rPr>
          <w:lang w:val="nl-NL"/>
        </w:rPr>
        <w:t xml:space="preserve"> van baten en lasten</w:t>
      </w:r>
      <w:r>
        <w:rPr>
          <w:lang w:val="nl-NL"/>
        </w:rPr>
        <w:t xml:space="preserve"> </w:t>
      </w:r>
      <w:r w:rsidR="009B2B65">
        <w:rPr>
          <w:lang w:val="nl-NL"/>
        </w:rPr>
        <w:t>is voor</w:t>
      </w:r>
      <w:r>
        <w:rPr>
          <w:lang w:val="nl-NL"/>
        </w:rPr>
        <w:t xml:space="preserve"> het jaar </w:t>
      </w:r>
      <w:r w:rsidR="00EB5CEB">
        <w:rPr>
          <w:lang w:val="nl-NL"/>
        </w:rPr>
        <w:t>2024</w:t>
      </w:r>
      <w:r>
        <w:rPr>
          <w:lang w:val="nl-NL"/>
        </w:rPr>
        <w:t xml:space="preserve"> </w:t>
      </w:r>
      <w:r w:rsidR="009B2B65">
        <w:rPr>
          <w:lang w:val="nl-NL"/>
        </w:rPr>
        <w:t xml:space="preserve">negatief ten bedrage van € </w:t>
      </w:r>
      <w:r w:rsidR="00EB5CEB">
        <w:rPr>
          <w:lang w:val="nl-NL"/>
        </w:rPr>
        <w:t>55</w:t>
      </w:r>
      <w:r w:rsidR="009B2B65">
        <w:rPr>
          <w:lang w:val="nl-NL"/>
        </w:rPr>
        <w:t>.</w:t>
      </w:r>
      <w:r w:rsidR="00EB5CEB">
        <w:rPr>
          <w:lang w:val="nl-NL"/>
        </w:rPr>
        <w:t>460</w:t>
      </w:r>
      <w:r w:rsidR="006561D8">
        <w:rPr>
          <w:lang w:val="nl-NL"/>
        </w:rPr>
        <w:t>.</w:t>
      </w:r>
    </w:p>
    <w:p w14:paraId="788B511D" w14:textId="77777777" w:rsidR="00E92F63" w:rsidRPr="00095F30" w:rsidRDefault="00E92F63" w:rsidP="00095F30">
      <w:pPr>
        <w:jc w:val="both"/>
        <w:rPr>
          <w:lang w:val="nl-NL"/>
        </w:rPr>
      </w:pPr>
    </w:p>
    <w:sectPr w:rsidR="00E92F63" w:rsidRPr="00095F30" w:rsidSect="009A7E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53F8E"/>
    <w:multiLevelType w:val="hybridMultilevel"/>
    <w:tmpl w:val="CF3023C4"/>
    <w:lvl w:ilvl="0" w:tplc="285EEB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F46E8"/>
    <w:multiLevelType w:val="hybridMultilevel"/>
    <w:tmpl w:val="E7288BFE"/>
    <w:lvl w:ilvl="0" w:tplc="285EEB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30"/>
    <w:rsid w:val="00022CEC"/>
    <w:rsid w:val="000477D4"/>
    <w:rsid w:val="000840DC"/>
    <w:rsid w:val="00095F30"/>
    <w:rsid w:val="000961ED"/>
    <w:rsid w:val="000A1A0B"/>
    <w:rsid w:val="000C2FD9"/>
    <w:rsid w:val="00121489"/>
    <w:rsid w:val="00132BA4"/>
    <w:rsid w:val="00181C76"/>
    <w:rsid w:val="002158F8"/>
    <w:rsid w:val="00281CCB"/>
    <w:rsid w:val="00295171"/>
    <w:rsid w:val="0029668D"/>
    <w:rsid w:val="002A7888"/>
    <w:rsid w:val="002D46AC"/>
    <w:rsid w:val="002F741A"/>
    <w:rsid w:val="00304FA6"/>
    <w:rsid w:val="0031259D"/>
    <w:rsid w:val="00324DE2"/>
    <w:rsid w:val="00367271"/>
    <w:rsid w:val="00375B85"/>
    <w:rsid w:val="003E7127"/>
    <w:rsid w:val="00434938"/>
    <w:rsid w:val="00490FAF"/>
    <w:rsid w:val="004A1E45"/>
    <w:rsid w:val="004E72E4"/>
    <w:rsid w:val="004F17BE"/>
    <w:rsid w:val="005266C0"/>
    <w:rsid w:val="005554D7"/>
    <w:rsid w:val="005940E2"/>
    <w:rsid w:val="005B3CB1"/>
    <w:rsid w:val="005F24B3"/>
    <w:rsid w:val="00637D74"/>
    <w:rsid w:val="006561D8"/>
    <w:rsid w:val="0068493E"/>
    <w:rsid w:val="0068569E"/>
    <w:rsid w:val="0069676C"/>
    <w:rsid w:val="006A3E1F"/>
    <w:rsid w:val="006A6A52"/>
    <w:rsid w:val="006C58F3"/>
    <w:rsid w:val="0071241B"/>
    <w:rsid w:val="00726DB6"/>
    <w:rsid w:val="007518E8"/>
    <w:rsid w:val="007B045C"/>
    <w:rsid w:val="0084205C"/>
    <w:rsid w:val="008458FF"/>
    <w:rsid w:val="00853030"/>
    <w:rsid w:val="008A7899"/>
    <w:rsid w:val="008B0D2D"/>
    <w:rsid w:val="008B4754"/>
    <w:rsid w:val="008C6FD1"/>
    <w:rsid w:val="008D2265"/>
    <w:rsid w:val="00935DBF"/>
    <w:rsid w:val="009454BC"/>
    <w:rsid w:val="009541D5"/>
    <w:rsid w:val="009634AF"/>
    <w:rsid w:val="00974E5F"/>
    <w:rsid w:val="00977780"/>
    <w:rsid w:val="009941D1"/>
    <w:rsid w:val="009A195E"/>
    <w:rsid w:val="009A7E42"/>
    <w:rsid w:val="009B2B65"/>
    <w:rsid w:val="009D6887"/>
    <w:rsid w:val="009D75A6"/>
    <w:rsid w:val="00A05D4B"/>
    <w:rsid w:val="00A1647B"/>
    <w:rsid w:val="00A2220D"/>
    <w:rsid w:val="00A32E1D"/>
    <w:rsid w:val="00A92AEE"/>
    <w:rsid w:val="00AE5346"/>
    <w:rsid w:val="00B02663"/>
    <w:rsid w:val="00B350A0"/>
    <w:rsid w:val="00B53907"/>
    <w:rsid w:val="00B82ED4"/>
    <w:rsid w:val="00B96406"/>
    <w:rsid w:val="00BA7D27"/>
    <w:rsid w:val="00BB1C5A"/>
    <w:rsid w:val="00BB7927"/>
    <w:rsid w:val="00BC213D"/>
    <w:rsid w:val="00BD5EC1"/>
    <w:rsid w:val="00C43A94"/>
    <w:rsid w:val="00CC4883"/>
    <w:rsid w:val="00D0159C"/>
    <w:rsid w:val="00D0720F"/>
    <w:rsid w:val="00D21C22"/>
    <w:rsid w:val="00D541C0"/>
    <w:rsid w:val="00D60382"/>
    <w:rsid w:val="00D87ED1"/>
    <w:rsid w:val="00D948BD"/>
    <w:rsid w:val="00DE3D41"/>
    <w:rsid w:val="00E33629"/>
    <w:rsid w:val="00E3599C"/>
    <w:rsid w:val="00E63A82"/>
    <w:rsid w:val="00E64915"/>
    <w:rsid w:val="00E813CA"/>
    <w:rsid w:val="00E92F63"/>
    <w:rsid w:val="00EB28F7"/>
    <w:rsid w:val="00EB4B3E"/>
    <w:rsid w:val="00EB5CEB"/>
    <w:rsid w:val="00EB7366"/>
    <w:rsid w:val="00EC15F0"/>
    <w:rsid w:val="00EF51CB"/>
    <w:rsid w:val="00EF6AE5"/>
    <w:rsid w:val="00F34091"/>
    <w:rsid w:val="00F660BF"/>
    <w:rsid w:val="00F72F32"/>
    <w:rsid w:val="00F81F16"/>
    <w:rsid w:val="00F82271"/>
    <w:rsid w:val="00FA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67B2"/>
  <w15:chartTrackingRefBased/>
  <w15:docId w15:val="{38D678F2-9262-C343-A083-EA75F178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F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6A5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A52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963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2023-06-19T09:44:00Z</cp:lastPrinted>
  <dcterms:created xsi:type="dcterms:W3CDTF">2025-06-27T12:57:00Z</dcterms:created>
  <dcterms:modified xsi:type="dcterms:W3CDTF">2025-06-27T12:57:00Z</dcterms:modified>
</cp:coreProperties>
</file>